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61" w:type="dxa"/>
        <w:tblLayout w:type="fixed"/>
        <w:tblLook w:val="04A0" w:firstRow="1" w:lastRow="0" w:firstColumn="1" w:lastColumn="0" w:noHBand="0" w:noVBand="1"/>
      </w:tblPr>
      <w:tblGrid>
        <w:gridCol w:w="2547"/>
        <w:gridCol w:w="2772"/>
        <w:gridCol w:w="3842"/>
      </w:tblGrid>
      <w:tr w:rsidR="001B2EAE" w14:paraId="423E03F5" w14:textId="77777777" w:rsidTr="00742250">
        <w:trPr>
          <w:trHeight w:val="850"/>
        </w:trPr>
        <w:tc>
          <w:tcPr>
            <w:tcW w:w="2547" w:type="dxa"/>
          </w:tcPr>
          <w:p w14:paraId="423E03ED" w14:textId="61EA2D6E" w:rsidR="001B2EAE" w:rsidRDefault="00742250" w:rsidP="00630BC3">
            <w:r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1469FAFB" wp14:editId="22B9E0B0">
                  <wp:simplePos x="0" y="0"/>
                  <wp:positionH relativeFrom="column">
                    <wp:posOffset>1494190</wp:posOffset>
                  </wp:positionH>
                  <wp:positionV relativeFrom="paragraph">
                    <wp:posOffset>38735</wp:posOffset>
                  </wp:positionV>
                  <wp:extent cx="1675765" cy="448310"/>
                  <wp:effectExtent l="0" t="0" r="635" b="0"/>
                  <wp:wrapNone/>
                  <wp:docPr id="1" name="Obrázek 1" descr="Obsah obrázku tex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Obsah obrázku text&#10;&#10;Popis byl vytvořen automaticky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5765" cy="448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2EAE">
              <w:rPr>
                <w:noProof/>
                <w:lang w:eastAsia="cs-CZ"/>
              </w:rPr>
              <w:drawing>
                <wp:inline distT="0" distB="0" distL="0" distR="0" wp14:anchorId="423E0408" wp14:editId="1E64D268">
                  <wp:extent cx="947698" cy="635816"/>
                  <wp:effectExtent l="0" t="0" r="5080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NA_cj_RGB_carka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140" r="26075" b="34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419" cy="6490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2" w:type="dxa"/>
          </w:tcPr>
          <w:p w14:paraId="423E03EE" w14:textId="02390E67" w:rsidR="001B2EAE" w:rsidRDefault="001B2EAE" w:rsidP="00630BC3">
            <w:pPr>
              <w:pStyle w:val="Ginishlavickanova"/>
              <w:spacing w:line="120" w:lineRule="exact"/>
            </w:pPr>
          </w:p>
          <w:p w14:paraId="423E03F3" w14:textId="7B12E2A7" w:rsidR="001B2EAE" w:rsidRPr="00E8628E" w:rsidRDefault="001B2EAE" w:rsidP="00630BC3">
            <w:pPr>
              <w:pStyle w:val="Ginishlavickanova"/>
            </w:pPr>
          </w:p>
        </w:tc>
        <w:tc>
          <w:tcPr>
            <w:tcW w:w="3842" w:type="dxa"/>
          </w:tcPr>
          <w:p w14:paraId="423E03F4" w14:textId="36C2238A" w:rsidR="001B2EAE" w:rsidRPr="00490545" w:rsidRDefault="007B5A7B" w:rsidP="00630BC3">
            <w:pPr>
              <w:pStyle w:val="Ginisidentifiktor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9264" behindDoc="0" locked="0" layoutInCell="1" allowOverlap="1" wp14:anchorId="50DA29EB" wp14:editId="2BBAACB3">
                  <wp:simplePos x="0" y="0"/>
                  <wp:positionH relativeFrom="column">
                    <wp:posOffset>220380</wp:posOffset>
                  </wp:positionH>
                  <wp:positionV relativeFrom="paragraph">
                    <wp:posOffset>37323</wp:posOffset>
                  </wp:positionV>
                  <wp:extent cx="2055981" cy="441052"/>
                  <wp:effectExtent l="0" t="0" r="1905" b="3810"/>
                  <wp:wrapNone/>
                  <wp:docPr id="1800143458" name="Obrázek 1800143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9742" cy="446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AEFEC03" w14:textId="77777777" w:rsidR="007B5A7B" w:rsidRDefault="007B5A7B">
      <w:pPr>
        <w:rPr>
          <w:rFonts w:ascii="Times New Roman" w:hAnsi="Times New Roman" w:cs="Times New Roman"/>
          <w:b/>
          <w:sz w:val="24"/>
          <w:szCs w:val="24"/>
        </w:rPr>
      </w:pPr>
    </w:p>
    <w:p w14:paraId="423E03F6" w14:textId="233E5FDA" w:rsidR="00DA038C" w:rsidRPr="005C353F" w:rsidRDefault="00CC29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zámku v Lánech </w:t>
      </w:r>
      <w:r w:rsidR="00145859">
        <w:rPr>
          <w:rFonts w:ascii="Times New Roman" w:hAnsi="Times New Roman" w:cs="Times New Roman"/>
          <w:b/>
          <w:sz w:val="24"/>
          <w:szCs w:val="24"/>
        </w:rPr>
        <w:t>se otevřel</w:t>
      </w:r>
      <w:r>
        <w:rPr>
          <w:rFonts w:ascii="Times New Roman" w:hAnsi="Times New Roman" w:cs="Times New Roman"/>
          <w:b/>
          <w:sz w:val="24"/>
          <w:szCs w:val="24"/>
        </w:rPr>
        <w:t>a tajemná obálka</w:t>
      </w:r>
    </w:p>
    <w:p w14:paraId="62B4CAFB" w14:textId="2DC46261" w:rsidR="00BE683F" w:rsidRDefault="00C10108" w:rsidP="003B4091">
      <w:pPr>
        <w:rPr>
          <w:rFonts w:ascii="Times New Roman" w:hAnsi="Times New Roman" w:cs="Times New Roman"/>
          <w:i/>
          <w:sz w:val="24"/>
          <w:szCs w:val="24"/>
        </w:rPr>
      </w:pPr>
      <w:r w:rsidRPr="00457ADF">
        <w:rPr>
          <w:rFonts w:ascii="Times New Roman" w:hAnsi="Times New Roman" w:cs="Times New Roman"/>
          <w:i/>
          <w:sz w:val="24"/>
          <w:szCs w:val="24"/>
        </w:rPr>
        <w:t>Praha 19. září 2025</w:t>
      </w:r>
    </w:p>
    <w:p w14:paraId="423E03F7" w14:textId="014BDF60" w:rsidR="003B4091" w:rsidRDefault="003B4091" w:rsidP="003B4091">
      <w:pPr>
        <w:rPr>
          <w:rFonts w:ascii="Times New Roman" w:hAnsi="Times New Roman" w:cs="Times New Roman"/>
          <w:b/>
          <w:sz w:val="24"/>
          <w:szCs w:val="24"/>
        </w:rPr>
      </w:pPr>
      <w:r w:rsidRPr="00C65BB6">
        <w:rPr>
          <w:rFonts w:ascii="Times New Roman" w:hAnsi="Times New Roman" w:cs="Times New Roman"/>
          <w:b/>
          <w:sz w:val="24"/>
          <w:szCs w:val="24"/>
        </w:rPr>
        <w:t xml:space="preserve">Zástupci Národního archivu a Masarykova ústavu </w:t>
      </w:r>
      <w:r>
        <w:rPr>
          <w:rFonts w:ascii="Times New Roman" w:hAnsi="Times New Roman" w:cs="Times New Roman"/>
          <w:b/>
          <w:sz w:val="24"/>
          <w:szCs w:val="24"/>
        </w:rPr>
        <w:t xml:space="preserve">a Archivu Akademie věd </w:t>
      </w:r>
      <w:r w:rsidRPr="006C28B5">
        <w:rPr>
          <w:rFonts w:ascii="Times New Roman" w:hAnsi="Times New Roman" w:cs="Times New Roman"/>
          <w:b/>
          <w:sz w:val="24"/>
          <w:szCs w:val="24"/>
        </w:rPr>
        <w:t>za přítomnosti prezidenta ČR Petra Pavla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5BB6">
        <w:rPr>
          <w:rFonts w:ascii="Times New Roman" w:hAnsi="Times New Roman" w:cs="Times New Roman"/>
          <w:b/>
          <w:sz w:val="24"/>
          <w:szCs w:val="24"/>
        </w:rPr>
        <w:t xml:space="preserve">dnes otevřeli na zámku v Lánech </w:t>
      </w:r>
      <w:r w:rsidR="004E0B17">
        <w:rPr>
          <w:rFonts w:ascii="Times New Roman" w:hAnsi="Times New Roman" w:cs="Times New Roman"/>
          <w:b/>
          <w:sz w:val="24"/>
          <w:szCs w:val="24"/>
        </w:rPr>
        <w:t xml:space="preserve">v přímém přenosu </w:t>
      </w:r>
      <w:r w:rsidR="006C58A8">
        <w:rPr>
          <w:rFonts w:ascii="Times New Roman" w:hAnsi="Times New Roman" w:cs="Times New Roman"/>
          <w:b/>
          <w:sz w:val="24"/>
          <w:szCs w:val="24"/>
        </w:rPr>
        <w:t>Českého rozhlasu Radiožurnál</w:t>
      </w:r>
      <w:r w:rsidR="002F795D">
        <w:rPr>
          <w:rFonts w:ascii="Times New Roman" w:hAnsi="Times New Roman" w:cs="Times New Roman"/>
          <w:b/>
          <w:sz w:val="24"/>
          <w:szCs w:val="24"/>
        </w:rPr>
        <w:t>u</w:t>
      </w:r>
      <w:r w:rsidR="006C58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5BB6">
        <w:rPr>
          <w:rFonts w:ascii="Times New Roman" w:hAnsi="Times New Roman" w:cs="Times New Roman"/>
          <w:b/>
          <w:sz w:val="24"/>
          <w:szCs w:val="24"/>
        </w:rPr>
        <w:t xml:space="preserve">zapečetěnou </w:t>
      </w:r>
      <w:r w:rsidR="00FB0340">
        <w:rPr>
          <w:rFonts w:ascii="Times New Roman" w:hAnsi="Times New Roman" w:cs="Times New Roman"/>
          <w:b/>
          <w:sz w:val="24"/>
          <w:szCs w:val="24"/>
        </w:rPr>
        <w:t xml:space="preserve">„tajemnou“ </w:t>
      </w:r>
      <w:r w:rsidRPr="00C65BB6">
        <w:rPr>
          <w:rFonts w:ascii="Times New Roman" w:hAnsi="Times New Roman" w:cs="Times New Roman"/>
          <w:b/>
          <w:sz w:val="24"/>
          <w:szCs w:val="24"/>
        </w:rPr>
        <w:t xml:space="preserve">obálku. </w:t>
      </w:r>
      <w:r>
        <w:rPr>
          <w:rFonts w:ascii="Times New Roman" w:hAnsi="Times New Roman" w:cs="Times New Roman"/>
          <w:b/>
          <w:sz w:val="24"/>
          <w:szCs w:val="24"/>
        </w:rPr>
        <w:t>Text</w:t>
      </w:r>
      <w:r w:rsidRPr="00C65BB6">
        <w:rPr>
          <w:rFonts w:ascii="Times New Roman" w:hAnsi="Times New Roman" w:cs="Times New Roman"/>
          <w:b/>
          <w:sz w:val="24"/>
          <w:szCs w:val="24"/>
        </w:rPr>
        <w:t xml:space="preserve"> budou nyní zkoumat odborníci</w:t>
      </w:r>
      <w:r>
        <w:rPr>
          <w:rFonts w:ascii="Times New Roman" w:hAnsi="Times New Roman" w:cs="Times New Roman"/>
          <w:b/>
          <w:sz w:val="24"/>
          <w:szCs w:val="24"/>
        </w:rPr>
        <w:t xml:space="preserve"> obou institucí</w:t>
      </w:r>
      <w:r w:rsidRPr="00C65BB6">
        <w:rPr>
          <w:rFonts w:ascii="Times New Roman" w:hAnsi="Times New Roman" w:cs="Times New Roman"/>
          <w:b/>
          <w:sz w:val="24"/>
          <w:szCs w:val="24"/>
        </w:rPr>
        <w:t xml:space="preserve">. Výsledek </w:t>
      </w:r>
      <w:r>
        <w:rPr>
          <w:rFonts w:ascii="Times New Roman" w:hAnsi="Times New Roman" w:cs="Times New Roman"/>
          <w:b/>
          <w:sz w:val="24"/>
          <w:szCs w:val="24"/>
        </w:rPr>
        <w:t xml:space="preserve">představí na vědeckém semináři ve vile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Lanna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15. října 2025. </w:t>
      </w:r>
    </w:p>
    <w:p w14:paraId="4D4B1955" w14:textId="0AF11272" w:rsidR="00215378" w:rsidRDefault="00215378" w:rsidP="002153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Slova v překladu z angličtiny p</w:t>
      </w:r>
      <w:r w:rsidRPr="005C353F">
        <w:rPr>
          <w:rFonts w:ascii="Times New Roman" w:hAnsi="Times New Roman" w:cs="Times New Roman"/>
          <w:sz w:val="24"/>
          <w:szCs w:val="24"/>
        </w:rPr>
        <w:t>řečetla Dagmar Hájková</w:t>
      </w:r>
      <w:r w:rsidR="00056D63">
        <w:rPr>
          <w:rFonts w:ascii="Times New Roman" w:hAnsi="Times New Roman" w:cs="Times New Roman"/>
          <w:sz w:val="24"/>
          <w:szCs w:val="24"/>
        </w:rPr>
        <w:t xml:space="preserve"> z </w:t>
      </w:r>
      <w:r w:rsidR="00056D63" w:rsidRPr="00056D63">
        <w:rPr>
          <w:rFonts w:ascii="Times New Roman" w:hAnsi="Times New Roman" w:cs="Times New Roman"/>
          <w:sz w:val="24"/>
          <w:szCs w:val="24"/>
        </w:rPr>
        <w:t>Masarykova ústavu a Archivu Akademie věd</w:t>
      </w:r>
      <w:r w:rsidRPr="00056D63">
        <w:rPr>
          <w:rFonts w:ascii="Times New Roman" w:hAnsi="Times New Roman" w:cs="Times New Roman"/>
          <w:sz w:val="24"/>
          <w:szCs w:val="24"/>
        </w:rPr>
        <w:t>,</w:t>
      </w:r>
      <w:r w:rsidRPr="005C353F">
        <w:rPr>
          <w:rFonts w:ascii="Times New Roman" w:hAnsi="Times New Roman" w:cs="Times New Roman"/>
          <w:sz w:val="24"/>
          <w:szCs w:val="24"/>
        </w:rPr>
        <w:t xml:space="preserve"> která se dlouhodobě </w:t>
      </w:r>
      <w:r>
        <w:rPr>
          <w:rFonts w:ascii="Times New Roman" w:hAnsi="Times New Roman" w:cs="Times New Roman"/>
          <w:sz w:val="24"/>
          <w:szCs w:val="24"/>
        </w:rPr>
        <w:t>věnuje výzkumu života a díla zakladatele Československa a prvního československého prezidenta</w:t>
      </w:r>
      <w:r w:rsidRPr="005C353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Před ot</w:t>
      </w:r>
      <w:r w:rsidR="00CD49AA">
        <w:rPr>
          <w:rFonts w:ascii="Times New Roman" w:hAnsi="Times New Roman" w:cs="Times New Roman"/>
          <w:sz w:val="24"/>
          <w:szCs w:val="24"/>
        </w:rPr>
        <w:t xml:space="preserve">evřením promluvil o osobnosti Tomáše </w:t>
      </w:r>
      <w:proofErr w:type="spellStart"/>
      <w:r w:rsidR="00CD49AA">
        <w:rPr>
          <w:rFonts w:ascii="Times New Roman" w:hAnsi="Times New Roman" w:cs="Times New Roman"/>
          <w:sz w:val="24"/>
          <w:szCs w:val="24"/>
        </w:rPr>
        <w:t>Garrigua</w:t>
      </w:r>
      <w:proofErr w:type="spellEnd"/>
      <w:r w:rsidR="00CD49AA">
        <w:rPr>
          <w:rFonts w:ascii="Times New Roman" w:hAnsi="Times New Roman" w:cs="Times New Roman"/>
          <w:sz w:val="24"/>
          <w:szCs w:val="24"/>
        </w:rPr>
        <w:t xml:space="preserve"> Masar</w:t>
      </w:r>
      <w:bookmarkStart w:id="0" w:name="_GoBack"/>
      <w:bookmarkEnd w:id="0"/>
      <w:r w:rsidR="00CD49AA">
        <w:rPr>
          <w:rFonts w:ascii="Times New Roman" w:hAnsi="Times New Roman" w:cs="Times New Roman"/>
          <w:sz w:val="24"/>
          <w:szCs w:val="24"/>
        </w:rPr>
        <w:t>yka</w:t>
      </w:r>
      <w:r>
        <w:rPr>
          <w:rFonts w:ascii="Times New Roman" w:hAnsi="Times New Roman" w:cs="Times New Roman"/>
          <w:sz w:val="24"/>
          <w:szCs w:val="24"/>
        </w:rPr>
        <w:t xml:space="preserve"> prezident ČR Petr Pavel. </w:t>
      </w:r>
    </w:p>
    <w:p w14:paraId="7A9A34C7" w14:textId="4958EC3F" w:rsidR="00071A14" w:rsidRDefault="00071A14" w:rsidP="00071A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Autenticita dokumentu byla potvrzena na místě. Obsahuje 5 stran a je psán rukou Jana Masaryka. Dokument </w:t>
      </w:r>
      <w:r w:rsidR="00852F6C">
        <w:rPr>
          <w:rFonts w:ascii="Times New Roman" w:hAnsi="Times New Roman" w:cs="Times New Roman"/>
          <w:sz w:val="24"/>
          <w:szCs w:val="24"/>
        </w:rPr>
        <w:t xml:space="preserve">pravděpodobně </w:t>
      </w:r>
      <w:r>
        <w:rPr>
          <w:rFonts w:ascii="Times New Roman" w:hAnsi="Times New Roman" w:cs="Times New Roman"/>
          <w:sz w:val="24"/>
          <w:szCs w:val="24"/>
        </w:rPr>
        <w:t xml:space="preserve">nepochází z roku 1937, </w:t>
      </w:r>
      <w:r w:rsidR="000C421F">
        <w:rPr>
          <w:rFonts w:ascii="Times New Roman" w:hAnsi="Times New Roman" w:cs="Times New Roman"/>
          <w:sz w:val="24"/>
          <w:szCs w:val="24"/>
        </w:rPr>
        <w:t xml:space="preserve">jak se očekávalo, ale </w:t>
      </w:r>
      <w:r>
        <w:rPr>
          <w:rFonts w:ascii="Times New Roman" w:hAnsi="Times New Roman" w:cs="Times New Roman"/>
          <w:sz w:val="24"/>
          <w:szCs w:val="24"/>
        </w:rPr>
        <w:t xml:space="preserve">dle prvotní analýzy zřejmě </w:t>
      </w:r>
      <w:r w:rsidR="000C421F">
        <w:rPr>
          <w:rFonts w:ascii="Times New Roman" w:hAnsi="Times New Roman" w:cs="Times New Roman"/>
          <w:sz w:val="24"/>
          <w:szCs w:val="24"/>
        </w:rPr>
        <w:t>z léta</w:t>
      </w:r>
      <w:r>
        <w:rPr>
          <w:rFonts w:ascii="Times New Roman" w:hAnsi="Times New Roman" w:cs="Times New Roman"/>
          <w:sz w:val="24"/>
          <w:szCs w:val="24"/>
        </w:rPr>
        <w:t xml:space="preserve"> 1934. Datace na něm není uvedena. Téměř celý je napsaný v angličtině a číslování je dodané </w:t>
      </w:r>
      <w:r w:rsidR="00BA5637">
        <w:rPr>
          <w:rFonts w:ascii="Times New Roman" w:hAnsi="Times New Roman" w:cs="Times New Roman"/>
          <w:sz w:val="24"/>
          <w:szCs w:val="24"/>
        </w:rPr>
        <w:t xml:space="preserve">tajemníkem Jana Masaryka </w:t>
      </w:r>
      <w:r>
        <w:rPr>
          <w:rFonts w:ascii="Times New Roman" w:hAnsi="Times New Roman" w:cs="Times New Roman"/>
          <w:sz w:val="24"/>
          <w:szCs w:val="24"/>
        </w:rPr>
        <w:t xml:space="preserve">Antonínem Sumem. </w:t>
      </w:r>
    </w:p>
    <w:p w14:paraId="08E7ABDD" w14:textId="21C66858" w:rsidR="00071A14" w:rsidRDefault="00071A14" w:rsidP="00071A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Obsahuje například pasáže o </w:t>
      </w:r>
      <w:r w:rsidR="000C421F">
        <w:rPr>
          <w:rFonts w:ascii="Times New Roman" w:hAnsi="Times New Roman" w:cs="Times New Roman"/>
          <w:sz w:val="24"/>
          <w:szCs w:val="24"/>
        </w:rPr>
        <w:t xml:space="preserve">organizaci </w:t>
      </w:r>
      <w:r>
        <w:rPr>
          <w:rFonts w:ascii="Times New Roman" w:hAnsi="Times New Roman" w:cs="Times New Roman"/>
          <w:sz w:val="24"/>
          <w:szCs w:val="24"/>
        </w:rPr>
        <w:t xml:space="preserve">pohřbu TGM, úvahy o konci </w:t>
      </w:r>
      <w:r w:rsidR="00D664E3">
        <w:rPr>
          <w:rFonts w:ascii="Times New Roman" w:hAnsi="Times New Roman" w:cs="Times New Roman"/>
          <w:sz w:val="24"/>
          <w:szCs w:val="24"/>
        </w:rPr>
        <w:t xml:space="preserve">jeho </w:t>
      </w:r>
      <w:r w:rsidR="001D0439">
        <w:rPr>
          <w:rFonts w:ascii="Times New Roman" w:hAnsi="Times New Roman" w:cs="Times New Roman"/>
          <w:sz w:val="24"/>
          <w:szCs w:val="24"/>
        </w:rPr>
        <w:t xml:space="preserve">života a o </w:t>
      </w:r>
      <w:r w:rsidR="00215378">
        <w:rPr>
          <w:rFonts w:ascii="Times New Roman" w:hAnsi="Times New Roman" w:cs="Times New Roman"/>
          <w:sz w:val="24"/>
          <w:szCs w:val="24"/>
        </w:rPr>
        <w:t xml:space="preserve">aktuálním zdravotním stavu. </w:t>
      </w:r>
      <w:r w:rsidR="000C421F">
        <w:rPr>
          <w:rFonts w:ascii="Times New Roman" w:hAnsi="Times New Roman" w:cs="Times New Roman"/>
          <w:sz w:val="24"/>
          <w:szCs w:val="24"/>
        </w:rPr>
        <w:t>Z</w:t>
      </w:r>
      <w:r w:rsidR="00D664E3">
        <w:rPr>
          <w:rFonts w:ascii="Times New Roman" w:hAnsi="Times New Roman" w:cs="Times New Roman"/>
          <w:sz w:val="24"/>
          <w:szCs w:val="24"/>
        </w:rPr>
        <w:t xml:space="preserve">miňuje se o </w:t>
      </w:r>
      <w:r w:rsidR="002F1E30">
        <w:rPr>
          <w:rFonts w:ascii="Times New Roman" w:hAnsi="Times New Roman" w:cs="Times New Roman"/>
          <w:sz w:val="24"/>
          <w:szCs w:val="24"/>
        </w:rPr>
        <w:t xml:space="preserve">Andreji Hlinkovi i o </w:t>
      </w:r>
      <w:r w:rsidR="00215378">
        <w:rPr>
          <w:rFonts w:ascii="Times New Roman" w:hAnsi="Times New Roman" w:cs="Times New Roman"/>
          <w:sz w:val="24"/>
          <w:szCs w:val="24"/>
        </w:rPr>
        <w:t xml:space="preserve">německé menšině. </w:t>
      </w:r>
      <w:r w:rsidR="000C421F">
        <w:rPr>
          <w:rFonts w:ascii="Times New Roman" w:hAnsi="Times New Roman" w:cs="Times New Roman"/>
          <w:sz w:val="24"/>
          <w:szCs w:val="24"/>
        </w:rPr>
        <w:t xml:space="preserve">Vyjadřuje </w:t>
      </w:r>
      <w:r w:rsidR="00E82832">
        <w:rPr>
          <w:rFonts w:ascii="Times New Roman" w:hAnsi="Times New Roman" w:cs="Times New Roman"/>
          <w:sz w:val="24"/>
          <w:szCs w:val="24"/>
        </w:rPr>
        <w:t xml:space="preserve">také </w:t>
      </w:r>
      <w:r w:rsidR="000C421F">
        <w:rPr>
          <w:rFonts w:ascii="Times New Roman" w:hAnsi="Times New Roman" w:cs="Times New Roman"/>
          <w:sz w:val="24"/>
          <w:szCs w:val="24"/>
        </w:rPr>
        <w:t>názor, že pokud jsou lidé nevzdělaní a hl</w:t>
      </w:r>
      <w:r w:rsidR="00E90A17">
        <w:rPr>
          <w:rFonts w:ascii="Times New Roman" w:hAnsi="Times New Roman" w:cs="Times New Roman"/>
          <w:sz w:val="24"/>
          <w:szCs w:val="24"/>
        </w:rPr>
        <w:t xml:space="preserve">oupí, nemůžete toho moc udělat, což je podle Dagmar Hájkové poselstvím celého souboru. </w:t>
      </w:r>
    </w:p>
    <w:p w14:paraId="31F38B60" w14:textId="0AAF40D1" w:rsidR="002C1188" w:rsidRDefault="003B4091" w:rsidP="003B40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Obálku </w:t>
      </w:r>
      <w:r w:rsidR="008A068C">
        <w:rPr>
          <w:rFonts w:ascii="Times New Roman" w:hAnsi="Times New Roman" w:cs="Times New Roman"/>
          <w:sz w:val="24"/>
          <w:szCs w:val="24"/>
        </w:rPr>
        <w:t>otevřel</w:t>
      </w:r>
      <w:r w:rsidR="002C1188">
        <w:rPr>
          <w:rFonts w:ascii="Times New Roman" w:hAnsi="Times New Roman" w:cs="Times New Roman"/>
          <w:sz w:val="24"/>
          <w:szCs w:val="24"/>
        </w:rPr>
        <w:t xml:space="preserve">a archivářka Národního archivu Šárka Steinová za přítomnosti </w:t>
      </w:r>
      <w:r w:rsidR="004F5829">
        <w:rPr>
          <w:rFonts w:ascii="Times New Roman" w:hAnsi="Times New Roman" w:cs="Times New Roman"/>
          <w:sz w:val="24"/>
          <w:szCs w:val="24"/>
        </w:rPr>
        <w:t>pra</w:t>
      </w:r>
      <w:r w:rsidR="008A068C">
        <w:rPr>
          <w:rFonts w:ascii="Times New Roman" w:hAnsi="Times New Roman" w:cs="Times New Roman"/>
          <w:sz w:val="24"/>
          <w:szCs w:val="24"/>
        </w:rPr>
        <w:t>pravnu</w:t>
      </w:r>
      <w:r w:rsidR="0069541C">
        <w:rPr>
          <w:rFonts w:ascii="Times New Roman" w:hAnsi="Times New Roman" w:cs="Times New Roman"/>
          <w:sz w:val="24"/>
          <w:szCs w:val="24"/>
        </w:rPr>
        <w:t>k</w:t>
      </w:r>
      <w:r w:rsidR="002C1188">
        <w:rPr>
          <w:rFonts w:ascii="Times New Roman" w:hAnsi="Times New Roman" w:cs="Times New Roman"/>
          <w:sz w:val="24"/>
          <w:szCs w:val="24"/>
        </w:rPr>
        <w:t>a</w:t>
      </w:r>
      <w:r w:rsidR="008A068C">
        <w:rPr>
          <w:rFonts w:ascii="Times New Roman" w:hAnsi="Times New Roman" w:cs="Times New Roman"/>
          <w:sz w:val="24"/>
          <w:szCs w:val="24"/>
        </w:rPr>
        <w:t xml:space="preserve"> Tomáše </w:t>
      </w:r>
      <w:proofErr w:type="spellStart"/>
      <w:r w:rsidR="008A068C">
        <w:rPr>
          <w:rFonts w:ascii="Times New Roman" w:hAnsi="Times New Roman" w:cs="Times New Roman"/>
          <w:sz w:val="24"/>
          <w:szCs w:val="24"/>
        </w:rPr>
        <w:t>Garrigua</w:t>
      </w:r>
      <w:proofErr w:type="spellEnd"/>
      <w:r w:rsidR="008A068C">
        <w:rPr>
          <w:rFonts w:ascii="Times New Roman" w:hAnsi="Times New Roman" w:cs="Times New Roman"/>
          <w:sz w:val="24"/>
          <w:szCs w:val="24"/>
        </w:rPr>
        <w:t xml:space="preserve"> Masaryka </w:t>
      </w:r>
      <w:r w:rsidR="00473855">
        <w:rPr>
          <w:rFonts w:ascii="Times New Roman" w:hAnsi="Times New Roman" w:cs="Times New Roman"/>
          <w:sz w:val="24"/>
          <w:szCs w:val="24"/>
        </w:rPr>
        <w:t>Tomáš</w:t>
      </w:r>
      <w:r w:rsidR="002C1188">
        <w:rPr>
          <w:rFonts w:ascii="Times New Roman" w:hAnsi="Times New Roman" w:cs="Times New Roman"/>
          <w:sz w:val="24"/>
          <w:szCs w:val="24"/>
        </w:rPr>
        <w:t>e</w:t>
      </w:r>
      <w:r w:rsidR="008A068C">
        <w:rPr>
          <w:rFonts w:ascii="Times New Roman" w:hAnsi="Times New Roman" w:cs="Times New Roman"/>
          <w:sz w:val="24"/>
          <w:szCs w:val="24"/>
        </w:rPr>
        <w:t xml:space="preserve"> Kotík</w:t>
      </w:r>
      <w:r w:rsidR="002C1188">
        <w:rPr>
          <w:rFonts w:ascii="Times New Roman" w:hAnsi="Times New Roman" w:cs="Times New Roman"/>
          <w:sz w:val="24"/>
          <w:szCs w:val="24"/>
        </w:rPr>
        <w:t>a. Následov</w:t>
      </w:r>
      <w:r w:rsidR="00721F46">
        <w:rPr>
          <w:rFonts w:ascii="Times New Roman" w:hAnsi="Times New Roman" w:cs="Times New Roman"/>
          <w:sz w:val="24"/>
          <w:szCs w:val="24"/>
        </w:rPr>
        <w:t xml:space="preserve">ala krátká odborná expertíza </w:t>
      </w:r>
      <w:r w:rsidR="002C1188">
        <w:rPr>
          <w:rFonts w:ascii="Times New Roman" w:hAnsi="Times New Roman" w:cs="Times New Roman"/>
          <w:sz w:val="24"/>
          <w:szCs w:val="24"/>
        </w:rPr>
        <w:t xml:space="preserve">obálky, kterou provedla </w:t>
      </w:r>
      <w:r w:rsidR="00721F46" w:rsidRPr="005C353F">
        <w:rPr>
          <w:rFonts w:ascii="Times New Roman" w:hAnsi="Times New Roman" w:cs="Times New Roman"/>
          <w:sz w:val="24"/>
          <w:szCs w:val="24"/>
        </w:rPr>
        <w:t>za Masarykův ústav a Archiv Akademie věd</w:t>
      </w:r>
      <w:r w:rsidR="00721F46">
        <w:rPr>
          <w:rFonts w:ascii="Times New Roman" w:hAnsi="Times New Roman" w:cs="Times New Roman"/>
          <w:sz w:val="24"/>
          <w:szCs w:val="24"/>
        </w:rPr>
        <w:t xml:space="preserve"> </w:t>
      </w:r>
      <w:r w:rsidR="000E74FB">
        <w:rPr>
          <w:rFonts w:ascii="Times New Roman" w:hAnsi="Times New Roman" w:cs="Times New Roman"/>
          <w:sz w:val="24"/>
          <w:szCs w:val="24"/>
        </w:rPr>
        <w:t xml:space="preserve">Dagmar Hájková za přítomnosti </w:t>
      </w:r>
      <w:r w:rsidR="00721F46">
        <w:rPr>
          <w:rFonts w:ascii="Times New Roman" w:hAnsi="Times New Roman" w:cs="Times New Roman"/>
          <w:sz w:val="24"/>
          <w:szCs w:val="24"/>
        </w:rPr>
        <w:t>ředitel</w:t>
      </w:r>
      <w:r w:rsidR="000E74FB">
        <w:rPr>
          <w:rFonts w:ascii="Times New Roman" w:hAnsi="Times New Roman" w:cs="Times New Roman"/>
          <w:sz w:val="24"/>
          <w:szCs w:val="24"/>
        </w:rPr>
        <w:t>e</w:t>
      </w:r>
      <w:r w:rsidR="00721F46">
        <w:rPr>
          <w:rFonts w:ascii="Times New Roman" w:hAnsi="Times New Roman" w:cs="Times New Roman"/>
          <w:sz w:val="24"/>
          <w:szCs w:val="24"/>
        </w:rPr>
        <w:t xml:space="preserve"> Národního archivu Milan</w:t>
      </w:r>
      <w:r w:rsidR="000E74FB">
        <w:rPr>
          <w:rFonts w:ascii="Times New Roman" w:hAnsi="Times New Roman" w:cs="Times New Roman"/>
          <w:sz w:val="24"/>
          <w:szCs w:val="24"/>
        </w:rPr>
        <w:t>a Vojáč</w:t>
      </w:r>
      <w:r w:rsidR="00721F46">
        <w:rPr>
          <w:rFonts w:ascii="Times New Roman" w:hAnsi="Times New Roman" w:cs="Times New Roman"/>
          <w:sz w:val="24"/>
          <w:szCs w:val="24"/>
        </w:rPr>
        <w:t>k</w:t>
      </w:r>
      <w:r w:rsidR="000E74FB">
        <w:rPr>
          <w:rFonts w:ascii="Times New Roman" w:hAnsi="Times New Roman" w:cs="Times New Roman"/>
          <w:sz w:val="24"/>
          <w:szCs w:val="24"/>
        </w:rPr>
        <w:t>a</w:t>
      </w:r>
      <w:r w:rsidR="00721F46">
        <w:rPr>
          <w:rFonts w:ascii="Times New Roman" w:hAnsi="Times New Roman" w:cs="Times New Roman"/>
          <w:sz w:val="24"/>
          <w:szCs w:val="24"/>
        </w:rPr>
        <w:t xml:space="preserve"> a prapravnuk</w:t>
      </w:r>
      <w:r w:rsidR="000E74FB">
        <w:rPr>
          <w:rFonts w:ascii="Times New Roman" w:hAnsi="Times New Roman" w:cs="Times New Roman"/>
          <w:sz w:val="24"/>
          <w:szCs w:val="24"/>
        </w:rPr>
        <w:t>a</w:t>
      </w:r>
      <w:r w:rsidR="00721F46">
        <w:rPr>
          <w:rFonts w:ascii="Times New Roman" w:hAnsi="Times New Roman" w:cs="Times New Roman"/>
          <w:sz w:val="24"/>
          <w:szCs w:val="24"/>
        </w:rPr>
        <w:t xml:space="preserve"> Tomáše </w:t>
      </w:r>
      <w:proofErr w:type="spellStart"/>
      <w:r w:rsidR="00721F46">
        <w:rPr>
          <w:rFonts w:ascii="Times New Roman" w:hAnsi="Times New Roman" w:cs="Times New Roman"/>
          <w:sz w:val="24"/>
          <w:szCs w:val="24"/>
        </w:rPr>
        <w:t>Garrigua</w:t>
      </w:r>
      <w:proofErr w:type="spellEnd"/>
      <w:r w:rsidR="00721F46">
        <w:rPr>
          <w:rFonts w:ascii="Times New Roman" w:hAnsi="Times New Roman" w:cs="Times New Roman"/>
          <w:sz w:val="24"/>
          <w:szCs w:val="24"/>
        </w:rPr>
        <w:t xml:space="preserve"> Masaryka Tomáš</w:t>
      </w:r>
      <w:r w:rsidR="000E74FB">
        <w:rPr>
          <w:rFonts w:ascii="Times New Roman" w:hAnsi="Times New Roman" w:cs="Times New Roman"/>
          <w:sz w:val="24"/>
          <w:szCs w:val="24"/>
        </w:rPr>
        <w:t>e</w:t>
      </w:r>
      <w:r w:rsidR="00721F46">
        <w:rPr>
          <w:rFonts w:ascii="Times New Roman" w:hAnsi="Times New Roman" w:cs="Times New Roman"/>
          <w:sz w:val="24"/>
          <w:szCs w:val="24"/>
        </w:rPr>
        <w:t xml:space="preserve"> Kotík</w:t>
      </w:r>
      <w:r w:rsidR="000E74FB">
        <w:rPr>
          <w:rFonts w:ascii="Times New Roman" w:hAnsi="Times New Roman" w:cs="Times New Roman"/>
          <w:sz w:val="24"/>
          <w:szCs w:val="24"/>
        </w:rPr>
        <w:t>a</w:t>
      </w:r>
      <w:r w:rsidR="00721F4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3E03F9" w14:textId="176F4344" w:rsidR="003B4091" w:rsidRPr="005C353F" w:rsidRDefault="00215378" w:rsidP="003B4091">
      <w:pPr>
        <w:rPr>
          <w:rFonts w:ascii="Times New Roman" w:hAnsi="Times New Roman" w:cs="Times New Roman"/>
          <w:sz w:val="24"/>
          <w:szCs w:val="24"/>
        </w:rPr>
      </w:pPr>
      <w:r w:rsidRPr="00BE68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B4091" w:rsidRPr="00BE683F">
        <w:rPr>
          <w:rFonts w:ascii="Times New Roman" w:hAnsi="Times New Roman" w:cs="Times New Roman"/>
          <w:i/>
          <w:iCs/>
          <w:sz w:val="24"/>
          <w:szCs w:val="24"/>
        </w:rPr>
        <w:t>„Vážím si toho, že se podařilo obálku uchovat ve stavu, v jakém jsme ji převzali před 20 lety od Antonína Suma. Vše se povedlo zorganizovat a doplnit tak veřejnosti díl do skládanky života prvního československého prezidenta,“</w:t>
      </w:r>
      <w:r w:rsidR="003B4091" w:rsidRPr="005C353F">
        <w:rPr>
          <w:rFonts w:ascii="Times New Roman" w:hAnsi="Times New Roman" w:cs="Times New Roman"/>
          <w:sz w:val="24"/>
          <w:szCs w:val="24"/>
        </w:rPr>
        <w:t xml:space="preserve"> konstatoval po otevření obálky ředitel Národního archivu Milan Vojáček. </w:t>
      </w:r>
    </w:p>
    <w:p w14:paraId="423E03FA" w14:textId="75C1A166" w:rsidR="003B4091" w:rsidRPr="005C353F" w:rsidRDefault="003B4091" w:rsidP="003B4091">
      <w:pPr>
        <w:rPr>
          <w:rFonts w:ascii="Times New Roman" w:hAnsi="Times New Roman" w:cs="Times New Roman"/>
          <w:sz w:val="24"/>
          <w:szCs w:val="24"/>
        </w:rPr>
      </w:pPr>
      <w:r w:rsidRPr="00BE683F">
        <w:rPr>
          <w:rFonts w:ascii="Times New Roman" w:hAnsi="Times New Roman" w:cs="Times New Roman"/>
          <w:i/>
          <w:iCs/>
          <w:sz w:val="24"/>
          <w:szCs w:val="24"/>
        </w:rPr>
        <w:t>„Za spolupráci a hladký průběh otevření bych chtěl poděkovat především Kanceláři prezidenta republiky, Masarykovu ústavu a Archivu Akademie věd</w:t>
      </w:r>
      <w:r w:rsidR="00C32C9B" w:rsidRPr="00BE683F">
        <w:rPr>
          <w:rFonts w:ascii="Times New Roman" w:hAnsi="Times New Roman" w:cs="Times New Roman"/>
          <w:i/>
          <w:iCs/>
          <w:sz w:val="24"/>
          <w:szCs w:val="24"/>
        </w:rPr>
        <w:t xml:space="preserve"> ČR</w:t>
      </w:r>
      <w:r w:rsidRPr="00BE683F">
        <w:rPr>
          <w:rFonts w:ascii="Times New Roman" w:hAnsi="Times New Roman" w:cs="Times New Roman"/>
          <w:i/>
          <w:iCs/>
          <w:sz w:val="24"/>
          <w:szCs w:val="24"/>
        </w:rPr>
        <w:t xml:space="preserve"> i kolegům, kteří se o obálku starali. Poděkování patří i Českému rozhlasu Radiožurnálu. </w:t>
      </w:r>
      <w:r w:rsidR="00B14E84" w:rsidRPr="00BE683F">
        <w:rPr>
          <w:rFonts w:ascii="Times New Roman" w:hAnsi="Times New Roman" w:cs="Times New Roman"/>
          <w:i/>
          <w:iCs/>
          <w:sz w:val="24"/>
          <w:szCs w:val="24"/>
        </w:rPr>
        <w:t xml:space="preserve">Dokument </w:t>
      </w:r>
      <w:r w:rsidRPr="00BE683F">
        <w:rPr>
          <w:rFonts w:ascii="Times New Roman" w:hAnsi="Times New Roman" w:cs="Times New Roman"/>
          <w:i/>
          <w:iCs/>
          <w:sz w:val="24"/>
          <w:szCs w:val="24"/>
        </w:rPr>
        <w:t xml:space="preserve">teď </w:t>
      </w:r>
      <w:r w:rsidR="00B14E84" w:rsidRPr="00BE683F">
        <w:rPr>
          <w:rFonts w:ascii="Times New Roman" w:hAnsi="Times New Roman" w:cs="Times New Roman"/>
          <w:i/>
          <w:iCs/>
          <w:sz w:val="24"/>
          <w:szCs w:val="24"/>
        </w:rPr>
        <w:t xml:space="preserve">bude </w:t>
      </w:r>
      <w:r w:rsidRPr="00BE683F">
        <w:rPr>
          <w:rFonts w:ascii="Times New Roman" w:hAnsi="Times New Roman" w:cs="Times New Roman"/>
          <w:i/>
          <w:iCs/>
          <w:sz w:val="24"/>
          <w:szCs w:val="24"/>
        </w:rPr>
        <w:t>nut</w:t>
      </w:r>
      <w:r w:rsidR="00CC7FBF" w:rsidRPr="00BE683F">
        <w:rPr>
          <w:rFonts w:ascii="Times New Roman" w:hAnsi="Times New Roman" w:cs="Times New Roman"/>
          <w:i/>
          <w:iCs/>
          <w:sz w:val="24"/>
          <w:szCs w:val="24"/>
        </w:rPr>
        <w:t xml:space="preserve">né </w:t>
      </w:r>
      <w:r w:rsidR="00D353F0" w:rsidRPr="00BE683F">
        <w:rPr>
          <w:rFonts w:ascii="Times New Roman" w:hAnsi="Times New Roman" w:cs="Times New Roman"/>
          <w:i/>
          <w:iCs/>
          <w:sz w:val="24"/>
          <w:szCs w:val="24"/>
        </w:rPr>
        <w:t xml:space="preserve">analyzovat </w:t>
      </w:r>
      <w:r w:rsidR="00B14E84" w:rsidRPr="00BE683F">
        <w:rPr>
          <w:rFonts w:ascii="Times New Roman" w:hAnsi="Times New Roman" w:cs="Times New Roman"/>
          <w:i/>
          <w:iCs/>
          <w:sz w:val="24"/>
          <w:szCs w:val="24"/>
        </w:rPr>
        <w:t xml:space="preserve">obsahově </w:t>
      </w:r>
      <w:r w:rsidR="00CC7FBF" w:rsidRPr="00BE683F">
        <w:rPr>
          <w:rFonts w:ascii="Times New Roman" w:hAnsi="Times New Roman" w:cs="Times New Roman"/>
          <w:i/>
          <w:iCs/>
          <w:sz w:val="24"/>
          <w:szCs w:val="24"/>
        </w:rPr>
        <w:t>i po st</w:t>
      </w:r>
      <w:r w:rsidR="00B14E84" w:rsidRPr="00BE683F">
        <w:rPr>
          <w:rFonts w:ascii="Times New Roman" w:hAnsi="Times New Roman" w:cs="Times New Roman"/>
          <w:i/>
          <w:iCs/>
          <w:sz w:val="24"/>
          <w:szCs w:val="24"/>
        </w:rPr>
        <w:t xml:space="preserve">ránce </w:t>
      </w:r>
      <w:r w:rsidR="003373BF" w:rsidRPr="00BE683F">
        <w:rPr>
          <w:rFonts w:ascii="Times New Roman" w:hAnsi="Times New Roman" w:cs="Times New Roman"/>
          <w:i/>
          <w:iCs/>
          <w:sz w:val="24"/>
          <w:szCs w:val="24"/>
        </w:rPr>
        <w:t xml:space="preserve">jeho </w:t>
      </w:r>
      <w:r w:rsidR="00B14E84" w:rsidRPr="00BE683F">
        <w:rPr>
          <w:rFonts w:ascii="Times New Roman" w:hAnsi="Times New Roman" w:cs="Times New Roman"/>
          <w:i/>
          <w:iCs/>
          <w:sz w:val="24"/>
          <w:szCs w:val="24"/>
        </w:rPr>
        <w:t>fyzického stavu</w:t>
      </w:r>
      <w:r w:rsidR="00CC7FBF" w:rsidRPr="00BE683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BE683F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5C353F">
        <w:rPr>
          <w:rFonts w:ascii="Times New Roman" w:hAnsi="Times New Roman" w:cs="Times New Roman"/>
          <w:sz w:val="24"/>
          <w:szCs w:val="24"/>
        </w:rPr>
        <w:t xml:space="preserve"> doplnil Milan Vojáček. </w:t>
      </w:r>
    </w:p>
    <w:p w14:paraId="423E03FB" w14:textId="2585AD5E" w:rsidR="003B4091" w:rsidRPr="00A869D4" w:rsidRDefault="00E97E8F" w:rsidP="003B4091">
      <w:pPr>
        <w:rPr>
          <w:rFonts w:ascii="Times New Roman" w:hAnsi="Times New Roman" w:cs="Times New Roman"/>
          <w:bCs/>
          <w:sz w:val="24"/>
          <w:szCs w:val="24"/>
        </w:rPr>
      </w:pPr>
      <w:r w:rsidRPr="00BE68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„Dnešní událost je symbolickým momentem, kdy s námi první prezident po desítkách let znovu promlouvá. Jedná se o fascinující závěrečný střípek do mozaiky života a myšlení nejzajímavější osobnosti našich moderních dějin. Naším úkolem v Masarykově ústavu a Archivu AV ČR je nyní tento hlas pečlivě analyzovat, zasadit ho do souvislostí a </w:t>
      </w:r>
      <w:r w:rsidRPr="00BE683F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zprostředkovat jeho smysl i dnešní společnosti</w:t>
      </w:r>
      <w:r w:rsidR="00A869D4" w:rsidRPr="00BE683F">
        <w:rPr>
          <w:rFonts w:ascii="Times New Roman" w:hAnsi="Times New Roman" w:cs="Times New Roman"/>
          <w:bCs/>
          <w:i/>
          <w:iCs/>
          <w:sz w:val="24"/>
          <w:szCs w:val="24"/>
        </w:rPr>
        <w:t>,“</w:t>
      </w:r>
      <w:r w:rsidR="003B4091" w:rsidRPr="00A869D4">
        <w:rPr>
          <w:rFonts w:ascii="Times New Roman" w:hAnsi="Times New Roman" w:cs="Times New Roman"/>
          <w:bCs/>
          <w:sz w:val="24"/>
          <w:szCs w:val="24"/>
        </w:rPr>
        <w:t xml:space="preserve"> řekl k otevření obálky ředitel Masarykova ústavu</w:t>
      </w:r>
      <w:r w:rsidR="00C32C9B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3B4091" w:rsidRPr="00A869D4">
        <w:rPr>
          <w:rFonts w:ascii="Times New Roman" w:hAnsi="Times New Roman" w:cs="Times New Roman"/>
          <w:bCs/>
          <w:sz w:val="24"/>
          <w:szCs w:val="24"/>
        </w:rPr>
        <w:t xml:space="preserve"> Archivu Akademie věd </w:t>
      </w:r>
      <w:r w:rsidR="00C32C9B">
        <w:rPr>
          <w:rFonts w:ascii="Times New Roman" w:hAnsi="Times New Roman" w:cs="Times New Roman"/>
          <w:bCs/>
          <w:sz w:val="24"/>
          <w:szCs w:val="24"/>
        </w:rPr>
        <w:t xml:space="preserve">ČR </w:t>
      </w:r>
      <w:r w:rsidR="003B4091" w:rsidRPr="00A869D4">
        <w:rPr>
          <w:rFonts w:ascii="Times New Roman" w:hAnsi="Times New Roman" w:cs="Times New Roman"/>
          <w:bCs/>
          <w:sz w:val="24"/>
          <w:szCs w:val="24"/>
        </w:rPr>
        <w:t xml:space="preserve">Rudolf Kučera. </w:t>
      </w:r>
    </w:p>
    <w:p w14:paraId="423E03FC" w14:textId="77777777" w:rsidR="003B4091" w:rsidRPr="005C353F" w:rsidRDefault="003B4091" w:rsidP="003B4091">
      <w:pPr>
        <w:rPr>
          <w:rFonts w:ascii="Times New Roman" w:hAnsi="Times New Roman" w:cs="Times New Roman"/>
          <w:sz w:val="24"/>
          <w:szCs w:val="24"/>
        </w:rPr>
      </w:pPr>
      <w:r w:rsidRPr="005C353F">
        <w:rPr>
          <w:rFonts w:ascii="Times New Roman" w:hAnsi="Times New Roman" w:cs="Times New Roman"/>
          <w:b/>
          <w:sz w:val="24"/>
          <w:szCs w:val="24"/>
        </w:rPr>
        <w:t xml:space="preserve">Cesta obálky do Národního archivu </w:t>
      </w:r>
    </w:p>
    <w:p w14:paraId="423E03FD" w14:textId="6EE49C28" w:rsidR="003B4091" w:rsidRDefault="003B4091" w:rsidP="003B40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Obálku </w:t>
      </w:r>
      <w:r w:rsidR="00F30CDB">
        <w:rPr>
          <w:rFonts w:ascii="Times New Roman" w:hAnsi="Times New Roman" w:cs="Times New Roman"/>
          <w:sz w:val="24"/>
          <w:szCs w:val="24"/>
        </w:rPr>
        <w:t>Národnímu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53F">
        <w:rPr>
          <w:rFonts w:ascii="Times New Roman" w:hAnsi="Times New Roman" w:cs="Times New Roman"/>
          <w:sz w:val="24"/>
          <w:szCs w:val="24"/>
        </w:rPr>
        <w:t xml:space="preserve">archivu </w:t>
      </w:r>
      <w:r w:rsidR="00F30CDB">
        <w:rPr>
          <w:rFonts w:ascii="Times New Roman" w:hAnsi="Times New Roman" w:cs="Times New Roman"/>
          <w:sz w:val="24"/>
          <w:szCs w:val="24"/>
        </w:rPr>
        <w:t>poskytl</w:t>
      </w:r>
      <w:r>
        <w:rPr>
          <w:rFonts w:ascii="Times New Roman" w:hAnsi="Times New Roman" w:cs="Times New Roman"/>
          <w:sz w:val="24"/>
          <w:szCs w:val="24"/>
        </w:rPr>
        <w:t xml:space="preserve"> Antonín Sum</w:t>
      </w:r>
      <w:r w:rsidRPr="005C353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právník</w:t>
      </w:r>
      <w:r w:rsidRPr="005C353F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tajemník</w:t>
      </w:r>
      <w:r w:rsidRPr="005C353F">
        <w:rPr>
          <w:rFonts w:ascii="Times New Roman" w:hAnsi="Times New Roman" w:cs="Times New Roman"/>
          <w:sz w:val="24"/>
          <w:szCs w:val="24"/>
        </w:rPr>
        <w:t xml:space="preserve"> Jana Masaryka.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C353F">
        <w:rPr>
          <w:rFonts w:ascii="Times New Roman" w:hAnsi="Times New Roman" w:cs="Times New Roman"/>
          <w:sz w:val="24"/>
          <w:szCs w:val="24"/>
        </w:rPr>
        <w:t xml:space="preserve">sobně ji předal 19. září 2005 archiváři a </w:t>
      </w:r>
      <w:r w:rsidRPr="005C3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někdejšímu vedoucímu oddělení fondů nestátní provenience a archivních sbírek </w:t>
      </w:r>
      <w:r w:rsidR="00527A61">
        <w:rPr>
          <w:rFonts w:ascii="Times New Roman" w:hAnsi="Times New Roman" w:cs="Times New Roman"/>
          <w:sz w:val="24"/>
          <w:szCs w:val="24"/>
        </w:rPr>
        <w:t>Jiřímu Křesťanovi</w:t>
      </w:r>
      <w:r w:rsidRPr="005C35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3E03FE" w14:textId="77777777" w:rsidR="003B4091" w:rsidRDefault="003B4091" w:rsidP="003B40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Národní </w:t>
      </w:r>
      <w:r w:rsidRPr="005C353F">
        <w:rPr>
          <w:rFonts w:ascii="Times New Roman" w:hAnsi="Times New Roman" w:cs="Times New Roman"/>
          <w:sz w:val="24"/>
          <w:szCs w:val="24"/>
        </w:rPr>
        <w:t xml:space="preserve">archiv se poté 20 let o dokument </w:t>
      </w:r>
      <w:r>
        <w:rPr>
          <w:rFonts w:ascii="Times New Roman" w:hAnsi="Times New Roman" w:cs="Times New Roman"/>
          <w:sz w:val="24"/>
          <w:szCs w:val="24"/>
        </w:rPr>
        <w:t xml:space="preserve">staral a uchovával ho v odpovídajících podmínkách. </w:t>
      </w:r>
      <w:r w:rsidRPr="005C353F">
        <w:rPr>
          <w:rFonts w:ascii="Times New Roman" w:hAnsi="Times New Roman" w:cs="Times New Roman"/>
          <w:sz w:val="24"/>
          <w:szCs w:val="24"/>
        </w:rPr>
        <w:t>Obsah obálky až do dnešního dn</w:t>
      </w:r>
      <w:r>
        <w:rPr>
          <w:rFonts w:ascii="Times New Roman" w:hAnsi="Times New Roman" w:cs="Times New Roman"/>
          <w:sz w:val="24"/>
          <w:szCs w:val="24"/>
        </w:rPr>
        <w:t xml:space="preserve">e neznal nikdo z žijících lidí. </w:t>
      </w:r>
      <w:r w:rsidRPr="005C353F">
        <w:rPr>
          <w:rFonts w:ascii="Times New Roman" w:hAnsi="Times New Roman" w:cs="Times New Roman"/>
          <w:sz w:val="24"/>
          <w:szCs w:val="24"/>
        </w:rPr>
        <w:t>Antonín Sum zemřel v roce 2006 a Národní archiv plně respektoval je</w:t>
      </w:r>
      <w:r>
        <w:rPr>
          <w:rFonts w:ascii="Times New Roman" w:hAnsi="Times New Roman" w:cs="Times New Roman"/>
          <w:sz w:val="24"/>
          <w:szCs w:val="24"/>
        </w:rPr>
        <w:t xml:space="preserve">ho přání na dvacetiletou lhůtu pro otevření. </w:t>
      </w:r>
    </w:p>
    <w:p w14:paraId="423E03FF" w14:textId="20F9B305" w:rsidR="003B4091" w:rsidRPr="00DB5AD8" w:rsidRDefault="003B4091" w:rsidP="003B40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Český rozhlas Radiožurnál otevírání obálky na zámku v Lánech přenášel živě. V kontextovém reportážním seriálu informoval o obálce, osobnosti TGM i o jeho soukromém životě. Český rozhlas </w:t>
      </w:r>
      <w:r w:rsidR="001C2C11">
        <w:rPr>
          <w:rFonts w:ascii="Times New Roman" w:hAnsi="Times New Roman" w:cs="Times New Roman"/>
          <w:sz w:val="24"/>
          <w:szCs w:val="24"/>
        </w:rPr>
        <w:t xml:space="preserve">ve spolupráci s Národním archivem a Masarykovým ústavem a Archivem AV ČR </w:t>
      </w:r>
      <w:r>
        <w:rPr>
          <w:rFonts w:ascii="Times New Roman" w:hAnsi="Times New Roman" w:cs="Times New Roman"/>
          <w:sz w:val="24"/>
          <w:szCs w:val="24"/>
        </w:rPr>
        <w:t xml:space="preserve">vytvořil také speciální webovou stránku </w:t>
      </w:r>
      <w:hyperlink r:id="rId8" w:history="1">
        <w:r w:rsidRPr="000A0908">
          <w:rPr>
            <w:rStyle w:val="Hypertextovodkaz"/>
            <w:rFonts w:ascii="Times New Roman" w:hAnsi="Times New Roman" w:cs="Times New Roman"/>
            <w:sz w:val="24"/>
            <w:szCs w:val="24"/>
          </w:rPr>
          <w:t>www.tajemnaobalka.cz</w:t>
        </w:r>
      </w:hyperlink>
      <w:r w:rsidR="00511C8D" w:rsidRPr="00DB5AD8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, která bude obsahově žít dál i v následujícím období</w:t>
      </w:r>
      <w:r w:rsidRPr="00DB5AD8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1A4B2B1" w14:textId="05BF41B1" w:rsidR="00511C8D" w:rsidRPr="00DB5AD8" w:rsidRDefault="00511C8D" w:rsidP="003B4091">
      <w:pPr>
        <w:rPr>
          <w:rFonts w:ascii="Times New Roman" w:hAnsi="Times New Roman" w:cs="Times New Roman"/>
          <w:bCs/>
          <w:sz w:val="24"/>
          <w:szCs w:val="24"/>
        </w:rPr>
      </w:pPr>
      <w:r w:rsidRPr="00BE683F">
        <w:rPr>
          <w:rFonts w:ascii="Times New Roman" w:hAnsi="Times New Roman" w:cs="Times New Roman"/>
          <w:bCs/>
          <w:i/>
          <w:iCs/>
          <w:sz w:val="24"/>
          <w:szCs w:val="24"/>
        </w:rPr>
        <w:t>„Historické bádání v přímém přenosu</w:t>
      </w:r>
      <w:r w:rsidR="00DB5AD8" w:rsidRPr="00BE683F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Pr="00BE68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Přesně tak si představuji edukační veřejnoprávní roli Českého rozhlasu. Už z mimořádných ohlasů na celý projekt Tajemné obálky lze soudit, že všechny tři instituce</w:t>
      </w:r>
      <w:r w:rsidR="00D02C97" w:rsidRPr="00BE68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BE683F">
        <w:rPr>
          <w:rFonts w:ascii="Times New Roman" w:hAnsi="Times New Roman" w:cs="Times New Roman"/>
          <w:bCs/>
          <w:i/>
          <w:iCs/>
          <w:sz w:val="24"/>
          <w:szCs w:val="24"/>
        </w:rPr>
        <w:t>odvedl</w:t>
      </w:r>
      <w:r w:rsidR="002A707F" w:rsidRPr="00BE683F">
        <w:rPr>
          <w:rFonts w:ascii="Times New Roman" w:hAnsi="Times New Roman" w:cs="Times New Roman"/>
          <w:bCs/>
          <w:i/>
          <w:iCs/>
          <w:sz w:val="24"/>
          <w:szCs w:val="24"/>
        </w:rPr>
        <w:t>y</w:t>
      </w:r>
      <w:r w:rsidRPr="00BE68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velmi profesionální práci. Zájem byl enormní, dokonce se nám ozývali studenti i učitel</w:t>
      </w:r>
      <w:r w:rsidR="00974E36" w:rsidRPr="00BE683F">
        <w:rPr>
          <w:rFonts w:ascii="Times New Roman" w:hAnsi="Times New Roman" w:cs="Times New Roman"/>
          <w:bCs/>
          <w:i/>
          <w:iCs/>
          <w:sz w:val="24"/>
          <w:szCs w:val="24"/>
        </w:rPr>
        <w:t>é</w:t>
      </w:r>
      <w:r w:rsidRPr="00BE68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ze základních i středních škol, že přímý přenos Radiožurnálu zařadí do své výuky. Děkuji všem, kteří se na projektu podíleli, včetně našeho hostitele – Kanceláře prezidenta republiky,“</w:t>
      </w:r>
      <w:r w:rsidRPr="00DB5AD8">
        <w:rPr>
          <w:rFonts w:ascii="Times New Roman" w:hAnsi="Times New Roman" w:cs="Times New Roman"/>
          <w:bCs/>
          <w:sz w:val="24"/>
          <w:szCs w:val="24"/>
        </w:rPr>
        <w:t xml:space="preserve"> uvedl René Zavoral, generální ředitel Českého rozhlasu.</w:t>
      </w:r>
    </w:p>
    <w:p w14:paraId="423E0403" w14:textId="77777777" w:rsidR="00E01DA1" w:rsidRPr="00ED2D4A" w:rsidRDefault="00E01DA1" w:rsidP="00E01DA1">
      <w:pPr>
        <w:pStyle w:val="Nadpis1"/>
        <w:shd w:val="clear" w:color="auto" w:fill="FFFFFF"/>
        <w:spacing w:before="0" w:beforeAutospacing="0"/>
        <w:rPr>
          <w:rFonts w:asciiTheme="minorHAnsi" w:hAnsiTheme="minorHAnsi" w:cstheme="minorHAnsi"/>
          <w:b w:val="0"/>
          <w:i/>
          <w:color w:val="2E74B5" w:themeColor="accent1" w:themeShade="BF"/>
          <w:sz w:val="18"/>
          <w:szCs w:val="18"/>
        </w:rPr>
      </w:pPr>
      <w:r w:rsidRPr="00ED2D4A">
        <w:rPr>
          <w:rFonts w:asciiTheme="minorHAnsi" w:hAnsiTheme="minorHAnsi" w:cstheme="minorHAnsi"/>
          <w:b w:val="0"/>
          <w:i/>
          <w:color w:val="2E74B5" w:themeColor="accent1" w:themeShade="BF"/>
          <w:sz w:val="18"/>
          <w:szCs w:val="18"/>
        </w:rPr>
        <w:t>O Národním archivu</w:t>
      </w:r>
    </w:p>
    <w:p w14:paraId="1D750CC8" w14:textId="4C974601" w:rsidR="00621F9D" w:rsidRPr="00ED2D4A" w:rsidRDefault="00E01DA1" w:rsidP="00E01DA1">
      <w:pPr>
        <w:pStyle w:val="Nadpis1"/>
        <w:shd w:val="clear" w:color="auto" w:fill="FFFFFF"/>
        <w:rPr>
          <w:rFonts w:asciiTheme="minorHAnsi" w:hAnsiTheme="minorHAnsi" w:cstheme="minorHAnsi"/>
          <w:b w:val="0"/>
          <w:i/>
          <w:color w:val="2E74B5" w:themeColor="accent1" w:themeShade="BF"/>
          <w:sz w:val="18"/>
          <w:szCs w:val="18"/>
        </w:rPr>
      </w:pPr>
      <w:r w:rsidRPr="00ED2D4A">
        <w:rPr>
          <w:rFonts w:asciiTheme="minorHAnsi" w:hAnsiTheme="minorHAnsi" w:cstheme="minorHAnsi"/>
          <w:b w:val="0"/>
          <w:i/>
          <w:color w:val="2E74B5" w:themeColor="accent1" w:themeShade="BF"/>
          <w:sz w:val="18"/>
          <w:szCs w:val="18"/>
        </w:rPr>
        <w:t xml:space="preserve">Národní archiv patří k nejvýznamnějším archivům v České republice a je ústředním archivem státu. Je správním úřadem přímo řízeným Ministerstvem vnitra. Pečuje především o archiválie pocházející od ústředních úřadů českého a československého státu od středověku do současnosti. </w:t>
      </w:r>
    </w:p>
    <w:p w14:paraId="11F298EA" w14:textId="685B500F" w:rsidR="00AB4B67" w:rsidRPr="00ED2D4A" w:rsidRDefault="00AB4B67" w:rsidP="00E01DA1">
      <w:pPr>
        <w:pStyle w:val="Nadpis1"/>
        <w:shd w:val="clear" w:color="auto" w:fill="FFFFFF"/>
        <w:rPr>
          <w:rFonts w:asciiTheme="minorHAnsi" w:hAnsiTheme="minorHAnsi" w:cstheme="minorHAnsi"/>
          <w:b w:val="0"/>
          <w:i/>
          <w:color w:val="2E74B5" w:themeColor="accent1" w:themeShade="BF"/>
          <w:sz w:val="18"/>
          <w:szCs w:val="18"/>
        </w:rPr>
      </w:pPr>
      <w:r w:rsidRPr="00ED2D4A">
        <w:rPr>
          <w:rFonts w:asciiTheme="minorHAnsi" w:hAnsiTheme="minorHAnsi" w:cstheme="minorHAnsi"/>
          <w:b w:val="0"/>
          <w:i/>
          <w:color w:val="2E74B5" w:themeColor="accent1" w:themeShade="BF"/>
          <w:sz w:val="18"/>
          <w:szCs w:val="18"/>
        </w:rPr>
        <w:t>O Masarykově ústavu a Archivu Akademie věd</w:t>
      </w:r>
    </w:p>
    <w:p w14:paraId="4DF75ED7" w14:textId="1E2B468F" w:rsidR="00AB4B67" w:rsidRPr="00ED2D4A" w:rsidRDefault="00AB4B67" w:rsidP="00AB4B67">
      <w:pPr>
        <w:pStyle w:val="p1"/>
        <w:rPr>
          <w:rFonts w:asciiTheme="minorHAnsi" w:hAnsiTheme="minorHAnsi" w:cstheme="minorHAnsi"/>
          <w:i/>
          <w:color w:val="2E74B5" w:themeColor="accent1" w:themeShade="BF"/>
          <w:sz w:val="18"/>
          <w:szCs w:val="18"/>
        </w:rPr>
      </w:pPr>
      <w:r w:rsidRPr="00ED2D4A">
        <w:rPr>
          <w:rFonts w:asciiTheme="minorHAnsi" w:hAnsiTheme="minorHAnsi" w:cstheme="minorHAnsi"/>
          <w:i/>
          <w:color w:val="2E74B5" w:themeColor="accent1" w:themeShade="BF"/>
          <w:sz w:val="18"/>
          <w:szCs w:val="18"/>
        </w:rPr>
        <w:t xml:space="preserve">Masarykův ústav a Archiv AV ČR je veřejná výzkumná instituce, jejím oborem jsou české moderní dějiny ve středoevropském kontextu, kodikologie a dějiny vědy. Spravuje rozsáhlé archivní a knihovní fondy. Pracoviště je rovněž pověřeno </w:t>
      </w:r>
      <w:proofErr w:type="spellStart"/>
      <w:r w:rsidRPr="00ED2D4A">
        <w:rPr>
          <w:rFonts w:asciiTheme="minorHAnsi" w:hAnsiTheme="minorHAnsi" w:cstheme="minorHAnsi"/>
          <w:i/>
          <w:color w:val="2E74B5" w:themeColor="accent1" w:themeShade="BF"/>
          <w:sz w:val="18"/>
          <w:szCs w:val="18"/>
        </w:rPr>
        <w:t>předarchivní</w:t>
      </w:r>
      <w:proofErr w:type="spellEnd"/>
      <w:r w:rsidRPr="00ED2D4A">
        <w:rPr>
          <w:rFonts w:asciiTheme="minorHAnsi" w:hAnsiTheme="minorHAnsi" w:cstheme="minorHAnsi"/>
          <w:i/>
          <w:color w:val="2E74B5" w:themeColor="accent1" w:themeShade="BF"/>
          <w:sz w:val="18"/>
          <w:szCs w:val="18"/>
        </w:rPr>
        <w:t xml:space="preserve"> péčí a skartačním dohledem v Akademi</w:t>
      </w:r>
      <w:r w:rsidR="0089392C" w:rsidRPr="00ED2D4A">
        <w:rPr>
          <w:rFonts w:asciiTheme="minorHAnsi" w:hAnsiTheme="minorHAnsi" w:cstheme="minorHAnsi"/>
          <w:i/>
          <w:color w:val="2E74B5" w:themeColor="accent1" w:themeShade="BF"/>
          <w:sz w:val="18"/>
          <w:szCs w:val="18"/>
        </w:rPr>
        <w:t>i</w:t>
      </w:r>
      <w:r w:rsidRPr="00ED2D4A">
        <w:rPr>
          <w:rFonts w:asciiTheme="minorHAnsi" w:hAnsiTheme="minorHAnsi" w:cstheme="minorHAnsi"/>
          <w:i/>
          <w:color w:val="2E74B5" w:themeColor="accent1" w:themeShade="BF"/>
          <w:sz w:val="18"/>
          <w:szCs w:val="18"/>
        </w:rPr>
        <w:t xml:space="preserve"> věd ČR.</w:t>
      </w:r>
    </w:p>
    <w:p w14:paraId="423E0405" w14:textId="77777777" w:rsidR="00E01DA1" w:rsidRPr="00ED2D4A" w:rsidRDefault="00485CD3" w:rsidP="00E01DA1">
      <w:pPr>
        <w:pStyle w:val="Nadpis1"/>
        <w:shd w:val="clear" w:color="auto" w:fill="FFFFFF"/>
        <w:spacing w:after="0"/>
        <w:rPr>
          <w:rFonts w:asciiTheme="minorHAnsi" w:hAnsiTheme="minorHAnsi" w:cstheme="minorHAnsi"/>
          <w:b w:val="0"/>
          <w:i/>
          <w:color w:val="2E74B5" w:themeColor="accent1" w:themeShade="BF"/>
          <w:sz w:val="18"/>
          <w:szCs w:val="18"/>
        </w:rPr>
      </w:pPr>
      <w:r w:rsidRPr="00ED2D4A">
        <w:rPr>
          <w:rFonts w:asciiTheme="minorHAnsi" w:hAnsiTheme="minorHAnsi" w:cstheme="minorHAnsi"/>
          <w:b w:val="0"/>
          <w:i/>
          <w:color w:val="2E74B5" w:themeColor="accent1" w:themeShade="BF"/>
          <w:sz w:val="18"/>
          <w:szCs w:val="18"/>
        </w:rPr>
        <w:t>Kontakt pro více informací – Národní archiv</w:t>
      </w:r>
    </w:p>
    <w:p w14:paraId="423E0406" w14:textId="0B5AC443" w:rsidR="00E01DA1" w:rsidRPr="00ED2D4A" w:rsidRDefault="00E01DA1" w:rsidP="00E01DA1">
      <w:pPr>
        <w:pStyle w:val="Nadpis1"/>
        <w:shd w:val="clear" w:color="auto" w:fill="FFFFFF"/>
        <w:spacing w:after="0"/>
        <w:rPr>
          <w:rFonts w:ascii="Segoe UI Symbol" w:hAnsi="Segoe UI Symbol" w:cstheme="minorHAnsi"/>
          <w:b w:val="0"/>
          <w:i/>
          <w:color w:val="2E74B5" w:themeColor="accent1" w:themeShade="BF"/>
          <w:sz w:val="18"/>
          <w:szCs w:val="18"/>
        </w:rPr>
      </w:pPr>
      <w:r w:rsidRPr="00ED2D4A">
        <w:rPr>
          <w:rFonts w:asciiTheme="minorHAnsi" w:hAnsiTheme="minorHAnsi" w:cstheme="minorHAnsi"/>
          <w:b w:val="0"/>
          <w:i/>
          <w:color w:val="2E74B5" w:themeColor="accent1" w:themeShade="BF"/>
          <w:sz w:val="18"/>
          <w:szCs w:val="18"/>
        </w:rPr>
        <w:t xml:space="preserve">Jan Charvát </w:t>
      </w:r>
      <w:r w:rsidRPr="00ED2D4A">
        <w:rPr>
          <w:rFonts w:ascii="Arial" w:hAnsi="Arial" w:cs="Arial"/>
          <w:i/>
          <w:color w:val="2E74B5" w:themeColor="accent1" w:themeShade="BF"/>
          <w:sz w:val="18"/>
          <w:szCs w:val="18"/>
          <w:shd w:val="clear" w:color="auto" w:fill="FFFFFF"/>
        </w:rPr>
        <w:t>–</w:t>
      </w:r>
      <w:r w:rsidRPr="00ED2D4A">
        <w:rPr>
          <w:rFonts w:asciiTheme="minorHAnsi" w:hAnsiTheme="minorHAnsi" w:cstheme="minorHAnsi"/>
          <w:b w:val="0"/>
          <w:i/>
          <w:color w:val="2E74B5" w:themeColor="accent1" w:themeShade="BF"/>
          <w:sz w:val="18"/>
          <w:szCs w:val="18"/>
        </w:rPr>
        <w:t xml:space="preserve"> tiskový mluvčí/ Národní archiv / Archivní 2257/4, 149 00 Praha 4, Milady Horákové 5/133, 160 00 Praha 6/ Tel</w:t>
      </w:r>
      <w:r w:rsidR="0089392C" w:rsidRPr="00ED2D4A">
        <w:rPr>
          <w:rFonts w:asciiTheme="minorHAnsi" w:hAnsiTheme="minorHAnsi" w:cstheme="minorHAnsi"/>
          <w:b w:val="0"/>
          <w:i/>
          <w:color w:val="2E74B5" w:themeColor="accent1" w:themeShade="BF"/>
          <w:sz w:val="18"/>
          <w:szCs w:val="18"/>
        </w:rPr>
        <w:t>.</w:t>
      </w:r>
      <w:r w:rsidRPr="00ED2D4A">
        <w:rPr>
          <w:rFonts w:asciiTheme="minorHAnsi" w:hAnsiTheme="minorHAnsi" w:cstheme="minorHAnsi"/>
          <w:b w:val="0"/>
          <w:i/>
          <w:color w:val="2E74B5" w:themeColor="accent1" w:themeShade="BF"/>
          <w:sz w:val="18"/>
          <w:szCs w:val="18"/>
        </w:rPr>
        <w:t xml:space="preserve">: +420 974 847 308 / </w:t>
      </w:r>
      <w:r w:rsidR="0001676B" w:rsidRPr="00ED2D4A">
        <w:rPr>
          <w:rFonts w:asciiTheme="minorHAnsi" w:hAnsiTheme="minorHAnsi" w:cstheme="minorHAnsi"/>
          <w:b w:val="0"/>
          <w:i/>
          <w:color w:val="2E74B5" w:themeColor="accent1" w:themeShade="BF"/>
          <w:sz w:val="18"/>
          <w:szCs w:val="18"/>
        </w:rPr>
        <w:t>M</w:t>
      </w:r>
      <w:r w:rsidRPr="00ED2D4A">
        <w:rPr>
          <w:rFonts w:asciiTheme="minorHAnsi" w:hAnsiTheme="minorHAnsi" w:cstheme="minorHAnsi"/>
          <w:b w:val="0"/>
          <w:i/>
          <w:color w:val="2E74B5" w:themeColor="accent1" w:themeShade="BF"/>
          <w:sz w:val="18"/>
          <w:szCs w:val="18"/>
        </w:rPr>
        <w:t xml:space="preserve">obil: +420 </w:t>
      </w:r>
      <w:r w:rsidRPr="00ED2D4A">
        <w:rPr>
          <w:rFonts w:asciiTheme="minorHAnsi" w:eastAsiaTheme="minorEastAsia" w:hAnsiTheme="minorHAnsi" w:cstheme="minorHAnsi"/>
          <w:b w:val="0"/>
          <w:i/>
          <w:noProof/>
          <w:color w:val="2E74B5" w:themeColor="accent1" w:themeShade="BF"/>
          <w:sz w:val="18"/>
          <w:szCs w:val="18"/>
        </w:rPr>
        <w:t>732 341 142/</w:t>
      </w:r>
      <w:r w:rsidRPr="00ED2D4A">
        <w:rPr>
          <w:rFonts w:ascii="Franklin Gothic Book" w:eastAsiaTheme="minorEastAsia" w:hAnsi="Franklin Gothic Book"/>
          <w:noProof/>
          <w:color w:val="2E74B5" w:themeColor="accent1" w:themeShade="BF"/>
          <w:sz w:val="18"/>
          <w:szCs w:val="18"/>
        </w:rPr>
        <w:t xml:space="preserve"> </w:t>
      </w:r>
      <w:r w:rsidRPr="00ED2D4A">
        <w:rPr>
          <w:rFonts w:asciiTheme="minorHAnsi" w:hAnsiTheme="minorHAnsi" w:cstheme="minorHAnsi"/>
          <w:b w:val="0"/>
          <w:i/>
          <w:color w:val="2E74B5" w:themeColor="accent1" w:themeShade="BF"/>
          <w:sz w:val="18"/>
          <w:szCs w:val="18"/>
        </w:rPr>
        <w:t>E-mail: jan.charvat@na.gov.cz</w:t>
      </w:r>
    </w:p>
    <w:p w14:paraId="423E0407" w14:textId="7961284E" w:rsidR="00E01DA1" w:rsidRPr="00ED2D4A" w:rsidRDefault="00485CD3" w:rsidP="00707E17">
      <w:pPr>
        <w:rPr>
          <w:rFonts w:cstheme="minorHAnsi"/>
          <w:i/>
          <w:color w:val="2E74B5" w:themeColor="accent1" w:themeShade="BF"/>
          <w:sz w:val="18"/>
          <w:szCs w:val="18"/>
        </w:rPr>
      </w:pPr>
      <w:r w:rsidRPr="00ED2D4A">
        <w:rPr>
          <w:rFonts w:cstheme="minorHAnsi"/>
          <w:i/>
          <w:color w:val="2E74B5" w:themeColor="accent1" w:themeShade="BF"/>
          <w:sz w:val="18"/>
          <w:szCs w:val="18"/>
        </w:rPr>
        <w:t>Kontakt pro více informací – Masarykův ústav a Archiv AV</w:t>
      </w:r>
      <w:r w:rsidR="00242105" w:rsidRPr="00ED2D4A">
        <w:rPr>
          <w:rFonts w:cstheme="minorHAnsi"/>
          <w:i/>
          <w:color w:val="2E74B5" w:themeColor="accent1" w:themeShade="BF"/>
          <w:sz w:val="18"/>
          <w:szCs w:val="18"/>
        </w:rPr>
        <w:t xml:space="preserve"> ČR</w:t>
      </w:r>
    </w:p>
    <w:p w14:paraId="0FD59777" w14:textId="22257DCB" w:rsidR="007E47D9" w:rsidRPr="00ED2D4A" w:rsidRDefault="007E47D9" w:rsidP="00707E17">
      <w:pPr>
        <w:rPr>
          <w:i/>
          <w:iCs/>
          <w:color w:val="2E74B5" w:themeColor="accent1" w:themeShade="BF"/>
          <w:sz w:val="18"/>
          <w:szCs w:val="18"/>
        </w:rPr>
      </w:pPr>
      <w:r w:rsidRPr="00ED2D4A">
        <w:rPr>
          <w:rFonts w:cstheme="minorHAnsi"/>
          <w:i/>
          <w:color w:val="2E74B5" w:themeColor="accent1" w:themeShade="BF"/>
          <w:sz w:val="18"/>
          <w:szCs w:val="18"/>
        </w:rPr>
        <w:t>Jitka Jindřišková</w:t>
      </w:r>
      <w:r w:rsidR="00E656DD" w:rsidRPr="00ED2D4A">
        <w:rPr>
          <w:rFonts w:cstheme="minorHAnsi"/>
          <w:i/>
          <w:color w:val="2E74B5" w:themeColor="accent1" w:themeShade="BF"/>
          <w:sz w:val="18"/>
          <w:szCs w:val="18"/>
        </w:rPr>
        <w:t xml:space="preserve"> –</w:t>
      </w:r>
      <w:r w:rsidRPr="00ED2D4A">
        <w:rPr>
          <w:rFonts w:cstheme="minorHAnsi"/>
          <w:i/>
          <w:color w:val="2E74B5" w:themeColor="accent1" w:themeShade="BF"/>
          <w:sz w:val="18"/>
          <w:szCs w:val="18"/>
        </w:rPr>
        <w:t xml:space="preserve"> </w:t>
      </w:r>
      <w:r w:rsidR="004303C1" w:rsidRPr="00ED2D4A">
        <w:rPr>
          <w:rFonts w:cstheme="minorHAnsi"/>
          <w:i/>
          <w:color w:val="2E74B5" w:themeColor="accent1" w:themeShade="BF"/>
          <w:sz w:val="18"/>
          <w:szCs w:val="18"/>
        </w:rPr>
        <w:t>koordinátorka pro PR a popularizaci</w:t>
      </w:r>
      <w:r w:rsidR="00E656DD" w:rsidRPr="00ED2D4A">
        <w:rPr>
          <w:rFonts w:cstheme="minorHAnsi"/>
          <w:i/>
          <w:color w:val="2E74B5" w:themeColor="accent1" w:themeShade="BF"/>
          <w:sz w:val="18"/>
          <w:szCs w:val="18"/>
        </w:rPr>
        <w:t xml:space="preserve"> / Gabčíkova 2362, 182 00 Praha 8 /</w:t>
      </w:r>
      <w:r w:rsidR="004303C1" w:rsidRPr="00ED2D4A">
        <w:rPr>
          <w:rFonts w:cstheme="minorHAnsi"/>
          <w:i/>
          <w:color w:val="2E74B5" w:themeColor="accent1" w:themeShade="BF"/>
          <w:sz w:val="18"/>
          <w:szCs w:val="18"/>
        </w:rPr>
        <w:t xml:space="preserve"> </w:t>
      </w:r>
      <w:r w:rsidR="00E656DD" w:rsidRPr="00ED2D4A">
        <w:rPr>
          <w:rFonts w:cstheme="minorHAnsi"/>
          <w:i/>
          <w:color w:val="2E74B5" w:themeColor="accent1" w:themeShade="BF"/>
          <w:sz w:val="18"/>
          <w:szCs w:val="18"/>
        </w:rPr>
        <w:t xml:space="preserve">Tel.: +420 775 236 635 / E-mail: </w:t>
      </w:r>
      <w:hyperlink r:id="rId9" w:history="1">
        <w:r w:rsidR="007F44FD" w:rsidRPr="00ED2D4A">
          <w:rPr>
            <w:rStyle w:val="Hypertextovodkaz"/>
            <w:i/>
            <w:iCs/>
            <w:color w:val="2E74B5" w:themeColor="accent1" w:themeShade="BF"/>
            <w:sz w:val="18"/>
            <w:szCs w:val="18"/>
          </w:rPr>
          <w:t>jindriskova@mua.cas.cz</w:t>
        </w:r>
      </w:hyperlink>
    </w:p>
    <w:p w14:paraId="24EE6C62" w14:textId="2EB7E851" w:rsidR="007F44FD" w:rsidRPr="00ED2D4A" w:rsidRDefault="007F44FD" w:rsidP="007F44FD">
      <w:pPr>
        <w:rPr>
          <w:rFonts w:cstheme="minorHAnsi"/>
          <w:i/>
          <w:color w:val="2E74B5" w:themeColor="accent1" w:themeShade="BF"/>
          <w:sz w:val="18"/>
          <w:szCs w:val="18"/>
        </w:rPr>
      </w:pPr>
      <w:r w:rsidRPr="00ED2D4A">
        <w:rPr>
          <w:rFonts w:cstheme="minorHAnsi"/>
          <w:i/>
          <w:color w:val="2E74B5" w:themeColor="accent1" w:themeShade="BF"/>
          <w:sz w:val="18"/>
          <w:szCs w:val="18"/>
        </w:rPr>
        <w:t xml:space="preserve">Kontakt pro více informací – </w:t>
      </w:r>
      <w:r w:rsidR="00B45089" w:rsidRPr="00ED2D4A">
        <w:rPr>
          <w:rFonts w:cstheme="minorHAnsi"/>
          <w:i/>
          <w:color w:val="2E74B5" w:themeColor="accent1" w:themeShade="BF"/>
          <w:sz w:val="18"/>
          <w:szCs w:val="18"/>
        </w:rPr>
        <w:t>Český rozhlas</w:t>
      </w:r>
    </w:p>
    <w:p w14:paraId="3B347D84" w14:textId="5121C1B8" w:rsidR="00B45089" w:rsidRPr="00ED2D4A" w:rsidRDefault="00B45089" w:rsidP="00B45089">
      <w:pPr>
        <w:pStyle w:val="Normlnweb"/>
        <w:shd w:val="clear" w:color="auto" w:fill="FFFFFF"/>
        <w:rPr>
          <w:rFonts w:asciiTheme="minorHAnsi" w:hAnsiTheme="minorHAnsi" w:cstheme="minorHAnsi"/>
          <w:i/>
          <w:color w:val="2E74B5" w:themeColor="accent1" w:themeShade="BF"/>
          <w:spacing w:val="7"/>
          <w:sz w:val="18"/>
          <w:szCs w:val="18"/>
        </w:rPr>
      </w:pPr>
      <w:proofErr w:type="spellStart"/>
      <w:r w:rsidRPr="00ED2D4A">
        <w:rPr>
          <w:rStyle w:val="Siln"/>
          <w:rFonts w:asciiTheme="minorHAnsi" w:hAnsiTheme="minorHAnsi" w:cstheme="minorHAnsi"/>
          <w:b w:val="0"/>
          <w:bCs w:val="0"/>
          <w:i/>
          <w:color w:val="2E74B5" w:themeColor="accent1" w:themeShade="BF"/>
          <w:spacing w:val="7"/>
          <w:sz w:val="18"/>
          <w:szCs w:val="18"/>
        </w:rPr>
        <w:t>Lidija</w:t>
      </w:r>
      <w:proofErr w:type="spellEnd"/>
      <w:r w:rsidRPr="00ED2D4A">
        <w:rPr>
          <w:rStyle w:val="Siln"/>
          <w:rFonts w:asciiTheme="minorHAnsi" w:hAnsiTheme="minorHAnsi" w:cstheme="minorHAnsi"/>
          <w:b w:val="0"/>
          <w:bCs w:val="0"/>
          <w:i/>
          <w:color w:val="2E74B5" w:themeColor="accent1" w:themeShade="BF"/>
          <w:spacing w:val="7"/>
          <w:sz w:val="18"/>
          <w:szCs w:val="18"/>
        </w:rPr>
        <w:t xml:space="preserve"> Erlebachová </w:t>
      </w:r>
      <w:r w:rsidRPr="00ED2D4A">
        <w:rPr>
          <w:rFonts w:asciiTheme="minorHAnsi" w:hAnsiTheme="minorHAnsi" w:cstheme="minorHAnsi"/>
          <w:i/>
          <w:color w:val="2E74B5" w:themeColor="accent1" w:themeShade="BF"/>
          <w:sz w:val="18"/>
          <w:szCs w:val="18"/>
        </w:rPr>
        <w:t xml:space="preserve">– </w:t>
      </w:r>
      <w:r w:rsidRPr="00ED2D4A">
        <w:rPr>
          <w:rFonts w:asciiTheme="minorHAnsi" w:hAnsiTheme="minorHAnsi" w:cstheme="minorHAnsi"/>
          <w:i/>
          <w:color w:val="2E74B5" w:themeColor="accent1" w:themeShade="BF"/>
          <w:spacing w:val="7"/>
          <w:sz w:val="18"/>
          <w:szCs w:val="18"/>
        </w:rPr>
        <w:t>tisková mluvčí/manažerka externí komunikace</w:t>
      </w:r>
      <w:r w:rsidRPr="00ED2D4A">
        <w:rPr>
          <w:rFonts w:asciiTheme="minorHAnsi" w:hAnsiTheme="minorHAnsi" w:cstheme="minorHAnsi"/>
          <w:i/>
          <w:color w:val="2E74B5" w:themeColor="accent1" w:themeShade="BF"/>
          <w:sz w:val="18"/>
          <w:szCs w:val="18"/>
        </w:rPr>
        <w:t xml:space="preserve">/ </w:t>
      </w:r>
      <w:r w:rsidRPr="00ED2D4A">
        <w:rPr>
          <w:rFonts w:asciiTheme="minorHAnsi" w:hAnsiTheme="minorHAnsi" w:cstheme="minorHAnsi"/>
          <w:i/>
          <w:color w:val="2E74B5" w:themeColor="accent1" w:themeShade="BF"/>
          <w:spacing w:val="7"/>
          <w:sz w:val="18"/>
          <w:szCs w:val="18"/>
        </w:rPr>
        <w:t>tel.: +420 221 551 221</w:t>
      </w:r>
      <w:r w:rsidRPr="00ED2D4A">
        <w:rPr>
          <w:rFonts w:asciiTheme="minorHAnsi" w:hAnsiTheme="minorHAnsi" w:cstheme="minorHAnsi"/>
          <w:i/>
          <w:color w:val="2E74B5" w:themeColor="accent1" w:themeShade="BF"/>
          <w:sz w:val="18"/>
          <w:szCs w:val="18"/>
        </w:rPr>
        <w:t xml:space="preserve">/ </w:t>
      </w:r>
      <w:r w:rsidRPr="00ED2D4A">
        <w:rPr>
          <w:rFonts w:asciiTheme="minorHAnsi" w:hAnsiTheme="minorHAnsi" w:cstheme="minorHAnsi"/>
          <w:i/>
          <w:color w:val="2E74B5" w:themeColor="accent1" w:themeShade="BF"/>
          <w:spacing w:val="7"/>
          <w:sz w:val="18"/>
          <w:szCs w:val="18"/>
        </w:rPr>
        <w:t>mobil: +420 776 543 452</w:t>
      </w:r>
      <w:r w:rsidRPr="00ED2D4A">
        <w:rPr>
          <w:rFonts w:asciiTheme="minorHAnsi" w:hAnsiTheme="minorHAnsi" w:cstheme="minorHAnsi"/>
          <w:i/>
          <w:color w:val="2E74B5" w:themeColor="accent1" w:themeShade="BF"/>
          <w:sz w:val="18"/>
          <w:szCs w:val="18"/>
        </w:rPr>
        <w:t xml:space="preserve">/ </w:t>
      </w:r>
      <w:hyperlink r:id="rId10" w:history="1">
        <w:r w:rsidRPr="00ED2D4A">
          <w:rPr>
            <w:rStyle w:val="Hypertextovodkaz"/>
            <w:rFonts w:asciiTheme="minorHAnsi" w:hAnsiTheme="minorHAnsi" w:cstheme="minorHAnsi"/>
            <w:i/>
            <w:color w:val="2E74B5" w:themeColor="accent1" w:themeShade="BF"/>
            <w:spacing w:val="7"/>
            <w:sz w:val="18"/>
            <w:szCs w:val="18"/>
          </w:rPr>
          <w:t>press</w:t>
        </w:r>
      </w:hyperlink>
      <w:hyperlink r:id="rId11" w:history="1">
        <w:r w:rsidRPr="00ED2D4A">
          <w:rPr>
            <w:rStyle w:val="Hypertextovodkaz"/>
            <w:rFonts w:asciiTheme="minorHAnsi" w:hAnsiTheme="minorHAnsi" w:cstheme="minorHAnsi"/>
            <w:i/>
            <w:color w:val="2E74B5" w:themeColor="accent1" w:themeShade="BF"/>
            <w:spacing w:val="7"/>
            <w:sz w:val="18"/>
            <w:szCs w:val="18"/>
          </w:rPr>
          <w:t>@rozhlas.cz</w:t>
        </w:r>
      </w:hyperlink>
    </w:p>
    <w:p w14:paraId="118B7944" w14:textId="77777777" w:rsidR="00B45089" w:rsidRPr="00E82832" w:rsidRDefault="00B45089" w:rsidP="007F44FD">
      <w:pPr>
        <w:rPr>
          <w:rFonts w:cstheme="minorHAnsi"/>
          <w:i/>
          <w:color w:val="2E74B5" w:themeColor="accent1" w:themeShade="BF"/>
          <w:sz w:val="18"/>
          <w:szCs w:val="18"/>
        </w:rPr>
      </w:pPr>
    </w:p>
    <w:p w14:paraId="1357A8AB" w14:textId="77777777" w:rsidR="007F44FD" w:rsidRPr="00E82832" w:rsidRDefault="007F44FD" w:rsidP="00707E17">
      <w:pPr>
        <w:rPr>
          <w:rFonts w:cstheme="minorHAnsi"/>
          <w:i/>
          <w:color w:val="2E74B5" w:themeColor="accent1" w:themeShade="BF"/>
          <w:sz w:val="18"/>
          <w:szCs w:val="18"/>
        </w:rPr>
      </w:pPr>
    </w:p>
    <w:sectPr w:rsidR="007F44FD" w:rsidRPr="00E82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KGinis">
    <w:altName w:val="Calibri"/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06805"/>
    <w:multiLevelType w:val="hybridMultilevel"/>
    <w:tmpl w:val="9A8432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44"/>
    <w:rsid w:val="000036FC"/>
    <w:rsid w:val="00011FF2"/>
    <w:rsid w:val="000129E0"/>
    <w:rsid w:val="0001676B"/>
    <w:rsid w:val="000175E2"/>
    <w:rsid w:val="00027767"/>
    <w:rsid w:val="0004057B"/>
    <w:rsid w:val="0004104D"/>
    <w:rsid w:val="0004197F"/>
    <w:rsid w:val="00056D63"/>
    <w:rsid w:val="00060D80"/>
    <w:rsid w:val="0006140B"/>
    <w:rsid w:val="00062C3D"/>
    <w:rsid w:val="00071A14"/>
    <w:rsid w:val="000768E4"/>
    <w:rsid w:val="0008347E"/>
    <w:rsid w:val="00083F02"/>
    <w:rsid w:val="000852F6"/>
    <w:rsid w:val="00087D57"/>
    <w:rsid w:val="000922B8"/>
    <w:rsid w:val="00096194"/>
    <w:rsid w:val="000B4E1C"/>
    <w:rsid w:val="000C03A6"/>
    <w:rsid w:val="000C421F"/>
    <w:rsid w:val="000D45FF"/>
    <w:rsid w:val="000E74FB"/>
    <w:rsid w:val="00105F6B"/>
    <w:rsid w:val="00107B85"/>
    <w:rsid w:val="00107F35"/>
    <w:rsid w:val="00110D98"/>
    <w:rsid w:val="00111147"/>
    <w:rsid w:val="00125724"/>
    <w:rsid w:val="00142F04"/>
    <w:rsid w:val="00145859"/>
    <w:rsid w:val="00151642"/>
    <w:rsid w:val="00165A9C"/>
    <w:rsid w:val="00171934"/>
    <w:rsid w:val="0018428A"/>
    <w:rsid w:val="001A2B59"/>
    <w:rsid w:val="001B2EAE"/>
    <w:rsid w:val="001C14C3"/>
    <w:rsid w:val="001C2C11"/>
    <w:rsid w:val="001C3915"/>
    <w:rsid w:val="001C4E67"/>
    <w:rsid w:val="001C4F6D"/>
    <w:rsid w:val="001C5737"/>
    <w:rsid w:val="001D0439"/>
    <w:rsid w:val="001F2CA3"/>
    <w:rsid w:val="001F4DC7"/>
    <w:rsid w:val="00212053"/>
    <w:rsid w:val="00215378"/>
    <w:rsid w:val="00217371"/>
    <w:rsid w:val="00227C2E"/>
    <w:rsid w:val="00230C59"/>
    <w:rsid w:val="0024102B"/>
    <w:rsid w:val="00242105"/>
    <w:rsid w:val="0024451D"/>
    <w:rsid w:val="00265353"/>
    <w:rsid w:val="00281839"/>
    <w:rsid w:val="00282348"/>
    <w:rsid w:val="00292356"/>
    <w:rsid w:val="00295A19"/>
    <w:rsid w:val="002A21CD"/>
    <w:rsid w:val="002A707F"/>
    <w:rsid w:val="002C1188"/>
    <w:rsid w:val="002C445C"/>
    <w:rsid w:val="002C7157"/>
    <w:rsid w:val="002D00CD"/>
    <w:rsid w:val="002E11DD"/>
    <w:rsid w:val="002E48B9"/>
    <w:rsid w:val="002F1E30"/>
    <w:rsid w:val="002F795D"/>
    <w:rsid w:val="0031155A"/>
    <w:rsid w:val="00324DCC"/>
    <w:rsid w:val="00333FF2"/>
    <w:rsid w:val="003373BF"/>
    <w:rsid w:val="00351132"/>
    <w:rsid w:val="00351B1D"/>
    <w:rsid w:val="0037059D"/>
    <w:rsid w:val="00377F77"/>
    <w:rsid w:val="00392A3B"/>
    <w:rsid w:val="003A7FF8"/>
    <w:rsid w:val="003B4091"/>
    <w:rsid w:val="003E118F"/>
    <w:rsid w:val="003F652E"/>
    <w:rsid w:val="00403C50"/>
    <w:rsid w:val="004303C1"/>
    <w:rsid w:val="00431C47"/>
    <w:rsid w:val="004348FD"/>
    <w:rsid w:val="00435D0D"/>
    <w:rsid w:val="00444A4E"/>
    <w:rsid w:val="00446621"/>
    <w:rsid w:val="00457ADF"/>
    <w:rsid w:val="00472BB0"/>
    <w:rsid w:val="00473855"/>
    <w:rsid w:val="00485429"/>
    <w:rsid w:val="00485CD3"/>
    <w:rsid w:val="004A0877"/>
    <w:rsid w:val="004B14D7"/>
    <w:rsid w:val="004C2760"/>
    <w:rsid w:val="004C3FEC"/>
    <w:rsid w:val="004D3A1E"/>
    <w:rsid w:val="004D57FC"/>
    <w:rsid w:val="004E0B17"/>
    <w:rsid w:val="004F4F57"/>
    <w:rsid w:val="004F5829"/>
    <w:rsid w:val="00511C8D"/>
    <w:rsid w:val="00514AC0"/>
    <w:rsid w:val="00527A61"/>
    <w:rsid w:val="005504D9"/>
    <w:rsid w:val="00553EEC"/>
    <w:rsid w:val="00557DFF"/>
    <w:rsid w:val="00571108"/>
    <w:rsid w:val="00572C37"/>
    <w:rsid w:val="00576295"/>
    <w:rsid w:val="0058045C"/>
    <w:rsid w:val="005850BB"/>
    <w:rsid w:val="005871FC"/>
    <w:rsid w:val="00592C98"/>
    <w:rsid w:val="0059586C"/>
    <w:rsid w:val="005B48D4"/>
    <w:rsid w:val="005C353F"/>
    <w:rsid w:val="005F65B6"/>
    <w:rsid w:val="00603C0E"/>
    <w:rsid w:val="00621F9D"/>
    <w:rsid w:val="00623C6D"/>
    <w:rsid w:val="00631F32"/>
    <w:rsid w:val="00644974"/>
    <w:rsid w:val="00646C03"/>
    <w:rsid w:val="00650475"/>
    <w:rsid w:val="00656F13"/>
    <w:rsid w:val="00657764"/>
    <w:rsid w:val="006653DB"/>
    <w:rsid w:val="00677EC7"/>
    <w:rsid w:val="0068360C"/>
    <w:rsid w:val="00687B21"/>
    <w:rsid w:val="0069541C"/>
    <w:rsid w:val="00696F98"/>
    <w:rsid w:val="006A3199"/>
    <w:rsid w:val="006C28B5"/>
    <w:rsid w:val="006C58A8"/>
    <w:rsid w:val="006D2DC0"/>
    <w:rsid w:val="006E01F5"/>
    <w:rsid w:val="00707E17"/>
    <w:rsid w:val="00713DCA"/>
    <w:rsid w:val="00721F46"/>
    <w:rsid w:val="007253F9"/>
    <w:rsid w:val="007306B4"/>
    <w:rsid w:val="00742250"/>
    <w:rsid w:val="007514F9"/>
    <w:rsid w:val="007610A5"/>
    <w:rsid w:val="00771FE4"/>
    <w:rsid w:val="0077372F"/>
    <w:rsid w:val="00786C76"/>
    <w:rsid w:val="0079166E"/>
    <w:rsid w:val="007A5B0D"/>
    <w:rsid w:val="007B5A7B"/>
    <w:rsid w:val="007C2791"/>
    <w:rsid w:val="007E47D9"/>
    <w:rsid w:val="007F44FD"/>
    <w:rsid w:val="007F459A"/>
    <w:rsid w:val="007F7D8B"/>
    <w:rsid w:val="008046DB"/>
    <w:rsid w:val="008053A9"/>
    <w:rsid w:val="00811B71"/>
    <w:rsid w:val="00847F92"/>
    <w:rsid w:val="00852F6C"/>
    <w:rsid w:val="00875744"/>
    <w:rsid w:val="0089392C"/>
    <w:rsid w:val="008A068C"/>
    <w:rsid w:val="008A2452"/>
    <w:rsid w:val="008A38B8"/>
    <w:rsid w:val="008B0A54"/>
    <w:rsid w:val="008D37D9"/>
    <w:rsid w:val="008D4359"/>
    <w:rsid w:val="008D4E0C"/>
    <w:rsid w:val="008E5910"/>
    <w:rsid w:val="00933940"/>
    <w:rsid w:val="00935671"/>
    <w:rsid w:val="009615AD"/>
    <w:rsid w:val="00971C54"/>
    <w:rsid w:val="00974625"/>
    <w:rsid w:val="00974E36"/>
    <w:rsid w:val="009832AE"/>
    <w:rsid w:val="009846A1"/>
    <w:rsid w:val="00994338"/>
    <w:rsid w:val="00994A3D"/>
    <w:rsid w:val="009A3B3A"/>
    <w:rsid w:val="009A663E"/>
    <w:rsid w:val="009A70E8"/>
    <w:rsid w:val="009B5317"/>
    <w:rsid w:val="009C15BE"/>
    <w:rsid w:val="009C1C90"/>
    <w:rsid w:val="009D0A2D"/>
    <w:rsid w:val="009E515B"/>
    <w:rsid w:val="009E67E0"/>
    <w:rsid w:val="009E730D"/>
    <w:rsid w:val="009F118F"/>
    <w:rsid w:val="00A01C23"/>
    <w:rsid w:val="00A05FF7"/>
    <w:rsid w:val="00A25141"/>
    <w:rsid w:val="00A570B5"/>
    <w:rsid w:val="00A737CE"/>
    <w:rsid w:val="00A769A4"/>
    <w:rsid w:val="00A81C4E"/>
    <w:rsid w:val="00A869D4"/>
    <w:rsid w:val="00AB4B67"/>
    <w:rsid w:val="00AB5200"/>
    <w:rsid w:val="00AD4DA7"/>
    <w:rsid w:val="00B0708C"/>
    <w:rsid w:val="00B14E84"/>
    <w:rsid w:val="00B1609F"/>
    <w:rsid w:val="00B23F90"/>
    <w:rsid w:val="00B25976"/>
    <w:rsid w:val="00B441A6"/>
    <w:rsid w:val="00B45089"/>
    <w:rsid w:val="00B454F4"/>
    <w:rsid w:val="00B45A3E"/>
    <w:rsid w:val="00B63DAB"/>
    <w:rsid w:val="00B72640"/>
    <w:rsid w:val="00B86613"/>
    <w:rsid w:val="00B9541F"/>
    <w:rsid w:val="00BA5637"/>
    <w:rsid w:val="00BA6D10"/>
    <w:rsid w:val="00BB0AF7"/>
    <w:rsid w:val="00BB2BFC"/>
    <w:rsid w:val="00BB4A55"/>
    <w:rsid w:val="00BC07CC"/>
    <w:rsid w:val="00BD0CB9"/>
    <w:rsid w:val="00BD42EE"/>
    <w:rsid w:val="00BD7CD8"/>
    <w:rsid w:val="00BE0E92"/>
    <w:rsid w:val="00BE683F"/>
    <w:rsid w:val="00C10108"/>
    <w:rsid w:val="00C22575"/>
    <w:rsid w:val="00C32C9B"/>
    <w:rsid w:val="00C33ACA"/>
    <w:rsid w:val="00C43DE1"/>
    <w:rsid w:val="00C65BB6"/>
    <w:rsid w:val="00CA4BBF"/>
    <w:rsid w:val="00CA60D7"/>
    <w:rsid w:val="00CB65B3"/>
    <w:rsid w:val="00CC29EA"/>
    <w:rsid w:val="00CC5030"/>
    <w:rsid w:val="00CC567F"/>
    <w:rsid w:val="00CC7FBF"/>
    <w:rsid w:val="00CD2E00"/>
    <w:rsid w:val="00CD49AA"/>
    <w:rsid w:val="00CE5424"/>
    <w:rsid w:val="00CE5B84"/>
    <w:rsid w:val="00D02C97"/>
    <w:rsid w:val="00D03E5E"/>
    <w:rsid w:val="00D041C7"/>
    <w:rsid w:val="00D06B4B"/>
    <w:rsid w:val="00D15DBE"/>
    <w:rsid w:val="00D22AE0"/>
    <w:rsid w:val="00D3086D"/>
    <w:rsid w:val="00D3477F"/>
    <w:rsid w:val="00D34900"/>
    <w:rsid w:val="00D353F0"/>
    <w:rsid w:val="00D5083E"/>
    <w:rsid w:val="00D5753F"/>
    <w:rsid w:val="00D63ED0"/>
    <w:rsid w:val="00D664E3"/>
    <w:rsid w:val="00D712B0"/>
    <w:rsid w:val="00D852C6"/>
    <w:rsid w:val="00D963F1"/>
    <w:rsid w:val="00DA038C"/>
    <w:rsid w:val="00DA1DEC"/>
    <w:rsid w:val="00DA7D66"/>
    <w:rsid w:val="00DB0EB4"/>
    <w:rsid w:val="00DB5AD8"/>
    <w:rsid w:val="00DB6915"/>
    <w:rsid w:val="00DC4AE2"/>
    <w:rsid w:val="00DE11DF"/>
    <w:rsid w:val="00DF14CA"/>
    <w:rsid w:val="00DF2368"/>
    <w:rsid w:val="00DF56B6"/>
    <w:rsid w:val="00DF7CCA"/>
    <w:rsid w:val="00E01DA1"/>
    <w:rsid w:val="00E12475"/>
    <w:rsid w:val="00E128A6"/>
    <w:rsid w:val="00E430E7"/>
    <w:rsid w:val="00E517E8"/>
    <w:rsid w:val="00E51A1C"/>
    <w:rsid w:val="00E61E00"/>
    <w:rsid w:val="00E656DD"/>
    <w:rsid w:val="00E77D74"/>
    <w:rsid w:val="00E8251D"/>
    <w:rsid w:val="00E82832"/>
    <w:rsid w:val="00E82C0C"/>
    <w:rsid w:val="00E858F1"/>
    <w:rsid w:val="00E90A17"/>
    <w:rsid w:val="00E97E8F"/>
    <w:rsid w:val="00EC0E50"/>
    <w:rsid w:val="00ED2D4A"/>
    <w:rsid w:val="00EE14FF"/>
    <w:rsid w:val="00EF7DDC"/>
    <w:rsid w:val="00F02E9F"/>
    <w:rsid w:val="00F0601E"/>
    <w:rsid w:val="00F20BF4"/>
    <w:rsid w:val="00F2300E"/>
    <w:rsid w:val="00F30CDB"/>
    <w:rsid w:val="00F3350C"/>
    <w:rsid w:val="00F4087F"/>
    <w:rsid w:val="00F41790"/>
    <w:rsid w:val="00F42D5D"/>
    <w:rsid w:val="00F63B50"/>
    <w:rsid w:val="00F96700"/>
    <w:rsid w:val="00FB0340"/>
    <w:rsid w:val="00FD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03ED"/>
  <w15:chartTrackingRefBased/>
  <w15:docId w15:val="{8210EC10-1D63-438E-9D16-CA4D06A5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01D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4625"/>
    <w:pPr>
      <w:ind w:left="720"/>
      <w:contextualSpacing/>
    </w:pPr>
  </w:style>
  <w:style w:type="paragraph" w:customStyle="1" w:styleId="Ginisadresa">
    <w:name w:val="Ginis_adresa"/>
    <w:basedOn w:val="Normln"/>
    <w:link w:val="GinisadresaChar"/>
    <w:qFormat/>
    <w:rsid w:val="001B2EAE"/>
    <w:pPr>
      <w:suppressAutoHyphens/>
      <w:snapToGrid w:val="0"/>
      <w:spacing w:after="0" w:line="240" w:lineRule="auto"/>
    </w:pPr>
    <w:rPr>
      <w:rFonts w:ascii="Franklin Gothic Book" w:eastAsia="Times New Roman" w:hAnsi="Franklin Gothic Book" w:cs="Times New Roman"/>
      <w:szCs w:val="24"/>
      <w:lang w:val="x-none" w:eastAsia="ar-SA"/>
    </w:rPr>
  </w:style>
  <w:style w:type="character" w:customStyle="1" w:styleId="GinisadresaChar">
    <w:name w:val="Ginis_adresa Char"/>
    <w:link w:val="Ginisadresa"/>
    <w:rsid w:val="001B2EAE"/>
    <w:rPr>
      <w:rFonts w:ascii="Franklin Gothic Book" w:eastAsia="Times New Roman" w:hAnsi="Franklin Gothic Book" w:cs="Times New Roman"/>
      <w:szCs w:val="24"/>
      <w:lang w:val="x-none" w:eastAsia="ar-SA"/>
    </w:rPr>
  </w:style>
  <w:style w:type="paragraph" w:customStyle="1" w:styleId="Ginisudaje">
    <w:name w:val="Ginis_udaje"/>
    <w:basedOn w:val="Normln"/>
    <w:link w:val="GinisudajeChar"/>
    <w:qFormat/>
    <w:rsid w:val="001B2EAE"/>
    <w:pPr>
      <w:suppressAutoHyphens/>
      <w:snapToGrid w:val="0"/>
      <w:spacing w:after="0" w:line="240" w:lineRule="auto"/>
    </w:pPr>
    <w:rPr>
      <w:rFonts w:ascii="Franklin Gothic Book" w:eastAsia="Times New Roman" w:hAnsi="Franklin Gothic Book" w:cs="Times New Roman"/>
      <w:sz w:val="20"/>
      <w:szCs w:val="20"/>
      <w:lang w:val="x-none" w:eastAsia="ar-SA"/>
    </w:rPr>
  </w:style>
  <w:style w:type="character" w:customStyle="1" w:styleId="GinisudajeChar">
    <w:name w:val="Ginis_udaje Char"/>
    <w:link w:val="Ginisudaje"/>
    <w:rsid w:val="001B2EAE"/>
    <w:rPr>
      <w:rFonts w:ascii="Franklin Gothic Book" w:eastAsia="Times New Roman" w:hAnsi="Franklin Gothic Book" w:cs="Times New Roman"/>
      <w:sz w:val="20"/>
      <w:szCs w:val="20"/>
      <w:lang w:val="x-none" w:eastAsia="ar-SA"/>
    </w:rPr>
  </w:style>
  <w:style w:type="paragraph" w:customStyle="1" w:styleId="Ginishlavickanova">
    <w:name w:val="Ginis_hlavicka_nova"/>
    <w:link w:val="GinishlavickanovaChar"/>
    <w:qFormat/>
    <w:rsid w:val="001B2EAE"/>
    <w:pPr>
      <w:spacing w:after="0" w:line="240" w:lineRule="exact"/>
      <w:ind w:left="57"/>
    </w:pPr>
    <w:rPr>
      <w:rFonts w:ascii="Franklin Gothic Book" w:eastAsia="Times New Roman" w:hAnsi="Franklin Gothic Book" w:cs="Times New Roman"/>
      <w:iCs/>
      <w:color w:val="1F497D"/>
      <w:sz w:val="16"/>
      <w:szCs w:val="20"/>
      <w:lang w:eastAsia="ar-SA"/>
    </w:rPr>
  </w:style>
  <w:style w:type="character" w:customStyle="1" w:styleId="GinishlavickanovaChar">
    <w:name w:val="Ginis_hlavicka_nova Char"/>
    <w:link w:val="Ginishlavickanova"/>
    <w:rsid w:val="001B2EAE"/>
    <w:rPr>
      <w:rFonts w:ascii="Franklin Gothic Book" w:eastAsia="Times New Roman" w:hAnsi="Franklin Gothic Book" w:cs="Times New Roman"/>
      <w:iCs/>
      <w:color w:val="1F497D"/>
      <w:sz w:val="16"/>
      <w:szCs w:val="20"/>
      <w:lang w:eastAsia="ar-SA"/>
    </w:rPr>
  </w:style>
  <w:style w:type="paragraph" w:customStyle="1" w:styleId="GinisPIDCK">
    <w:name w:val="Ginis_PID_CK"/>
    <w:basedOn w:val="Normln"/>
    <w:link w:val="GinisPIDCKChar"/>
    <w:qFormat/>
    <w:rsid w:val="001B2EAE"/>
    <w:pPr>
      <w:suppressAutoHyphens/>
      <w:snapToGrid w:val="0"/>
      <w:spacing w:after="0" w:line="240" w:lineRule="auto"/>
      <w:jc w:val="center"/>
    </w:pPr>
    <w:rPr>
      <w:rFonts w:ascii="CKGinis" w:eastAsia="Times New Roman" w:hAnsi="CKGinis" w:cs="Times New Roman"/>
      <w:bCs/>
      <w:noProof/>
      <w:sz w:val="72"/>
      <w:szCs w:val="24"/>
      <w:lang w:val="x-none" w:eastAsia="ar-SA"/>
    </w:rPr>
  </w:style>
  <w:style w:type="character" w:customStyle="1" w:styleId="GinisPIDCKChar">
    <w:name w:val="Ginis_PID_CK Char"/>
    <w:link w:val="GinisPIDCK"/>
    <w:rsid w:val="001B2EAE"/>
    <w:rPr>
      <w:rFonts w:ascii="CKGinis" w:eastAsia="Times New Roman" w:hAnsi="CKGinis" w:cs="Times New Roman"/>
      <w:bCs/>
      <w:noProof/>
      <w:sz w:val="72"/>
      <w:szCs w:val="24"/>
      <w:lang w:val="x-none" w:eastAsia="ar-SA"/>
    </w:rPr>
  </w:style>
  <w:style w:type="paragraph" w:customStyle="1" w:styleId="Ginisidentifiktor">
    <w:name w:val="Ginis_identifikátor"/>
    <w:basedOn w:val="Normln"/>
    <w:link w:val="GinisidentifiktorChar"/>
    <w:qFormat/>
    <w:rsid w:val="001B2EAE"/>
    <w:pPr>
      <w:suppressAutoHyphens/>
      <w:snapToGrid w:val="0"/>
      <w:spacing w:before="113" w:after="0" w:line="240" w:lineRule="auto"/>
      <w:jc w:val="center"/>
    </w:pPr>
    <w:rPr>
      <w:rFonts w:ascii="Franklin Gothic Book" w:eastAsia="Times New Roman" w:hAnsi="Franklin Gothic Book" w:cs="Times New Roman"/>
      <w:sz w:val="18"/>
      <w:szCs w:val="24"/>
      <w:lang w:val="x-none" w:eastAsia="ar-SA"/>
    </w:rPr>
  </w:style>
  <w:style w:type="character" w:customStyle="1" w:styleId="GinisidentifiktorChar">
    <w:name w:val="Ginis_identifikátor Char"/>
    <w:link w:val="Ginisidentifiktor"/>
    <w:rsid w:val="001B2EAE"/>
    <w:rPr>
      <w:rFonts w:ascii="Franklin Gothic Book" w:eastAsia="Times New Roman" w:hAnsi="Franklin Gothic Book" w:cs="Times New Roman"/>
      <w:sz w:val="18"/>
      <w:szCs w:val="24"/>
      <w:lang w:val="x-none" w:eastAsia="ar-SA"/>
    </w:rPr>
  </w:style>
  <w:style w:type="character" w:styleId="Hypertextovodkaz">
    <w:name w:val="Hyperlink"/>
    <w:rsid w:val="001B2EAE"/>
    <w:rPr>
      <w:color w:val="000080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01DA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Revize">
    <w:name w:val="Revision"/>
    <w:hidden/>
    <w:uiPriority w:val="99"/>
    <w:semiHidden/>
    <w:rsid w:val="00E97E8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B65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5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5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5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5B3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303C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0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068C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ln"/>
    <w:rsid w:val="00AB4B67"/>
    <w:pPr>
      <w:spacing w:after="0" w:line="240" w:lineRule="auto"/>
    </w:pPr>
    <w:rPr>
      <w:rFonts w:ascii="Helvetica Neue" w:hAnsi="Helvetica Neue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45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450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jemnaobalk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press@rozhlas.cz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press@rozhla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indriskova@mua.c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824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N8rodn9 archiv</Company>
  <LinksUpToDate>false</LinksUpToDate>
  <CharactersWithSpaces>5677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Charvát Jan</dc:creator>
  <cp:keywords/>
  <dc:description/>
  <cp:lastModifiedBy>Charvát Jan</cp:lastModifiedBy>
  <cp:revision>35</cp:revision>
  <dcterms:created xsi:type="dcterms:W3CDTF">2025-09-18T12:02:00Z</dcterms:created>
  <dcterms:modified xsi:type="dcterms:W3CDTF">2025-09-19T11:03:00Z</dcterms:modified>
</cp:coreProperties>
</file>