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06D44" w14:textId="77777777" w:rsidR="00B723E9" w:rsidRPr="009109BA" w:rsidRDefault="00B723E9" w:rsidP="00DE18B7">
      <w:pPr>
        <w:pStyle w:val="Bezmezer"/>
        <w:jc w:val="both"/>
        <w:rPr>
          <w:b/>
          <w:sz w:val="28"/>
          <w:szCs w:val="28"/>
        </w:rPr>
      </w:pPr>
      <w:r w:rsidRPr="009109BA">
        <w:rPr>
          <w:b/>
          <w:sz w:val="28"/>
          <w:szCs w:val="28"/>
        </w:rPr>
        <w:t>TISKOVÁ ZPRÁVA</w:t>
      </w:r>
    </w:p>
    <w:p w14:paraId="6B0C826C" w14:textId="77777777" w:rsidR="00B723E9" w:rsidRPr="009109BA" w:rsidRDefault="00B723E9" w:rsidP="00DE18B7">
      <w:pPr>
        <w:pStyle w:val="Bezmezer"/>
        <w:jc w:val="both"/>
      </w:pPr>
    </w:p>
    <w:p w14:paraId="59F45654" w14:textId="19F7D524" w:rsidR="00B723E9" w:rsidRPr="0073635B" w:rsidRDefault="00B723E9" w:rsidP="00DE18B7">
      <w:pPr>
        <w:pStyle w:val="Bezmezer"/>
        <w:jc w:val="both"/>
        <w:rPr>
          <w:b/>
          <w:bCs/>
          <w:color w:val="EE0000"/>
        </w:rPr>
      </w:pPr>
      <w:r w:rsidRPr="0073635B">
        <w:rPr>
          <w:b/>
          <w:bCs/>
          <w:color w:val="EE0000"/>
        </w:rPr>
        <w:t>Praha</w:t>
      </w:r>
      <w:r w:rsidR="00CE6F63" w:rsidRPr="0073635B">
        <w:rPr>
          <w:b/>
          <w:bCs/>
          <w:color w:val="EE0000"/>
        </w:rPr>
        <w:t xml:space="preserve"> </w:t>
      </w:r>
      <w:r w:rsidR="00880F03" w:rsidRPr="0073635B">
        <w:rPr>
          <w:b/>
          <w:bCs/>
          <w:color w:val="EE0000"/>
        </w:rPr>
        <w:t>19. 8. 2025</w:t>
      </w:r>
    </w:p>
    <w:p w14:paraId="0DA0C057" w14:textId="77777777" w:rsidR="00B723E9" w:rsidRPr="009109BA" w:rsidRDefault="00B723E9" w:rsidP="00DE18B7">
      <w:pPr>
        <w:pStyle w:val="Bezmezer"/>
        <w:jc w:val="both"/>
      </w:pPr>
    </w:p>
    <w:p w14:paraId="11F8EF31" w14:textId="0127966F" w:rsidR="0052207C" w:rsidRDefault="00DB5BF2" w:rsidP="00DE18B7">
      <w:pPr>
        <w:pStyle w:val="Bezmezer"/>
        <w:jc w:val="both"/>
        <w:rPr>
          <w:b/>
          <w:bCs/>
        </w:rPr>
      </w:pPr>
      <w:r>
        <w:rPr>
          <w:b/>
          <w:bCs/>
        </w:rPr>
        <w:t>Fotografie pod lupou</w:t>
      </w:r>
      <w:r w:rsidRPr="00DB5BF2">
        <w:rPr>
          <w:b/>
          <w:bCs/>
        </w:rPr>
        <w:t xml:space="preserve"> – příběhy </w:t>
      </w:r>
      <w:r w:rsidR="0082205D">
        <w:rPr>
          <w:b/>
          <w:bCs/>
        </w:rPr>
        <w:t>u</w:t>
      </w:r>
      <w:r w:rsidRPr="00DB5BF2">
        <w:rPr>
          <w:b/>
          <w:bCs/>
        </w:rPr>
        <w:t>kryté v</w:t>
      </w:r>
      <w:r>
        <w:rPr>
          <w:b/>
          <w:bCs/>
        </w:rPr>
        <w:t xml:space="preserve"> detailech </w:t>
      </w:r>
      <w:r w:rsidRPr="00DB5BF2">
        <w:rPr>
          <w:b/>
          <w:bCs/>
        </w:rPr>
        <w:t xml:space="preserve">ve </w:t>
      </w:r>
      <w:proofErr w:type="spellStart"/>
      <w:r w:rsidRPr="00DB5BF2">
        <w:rPr>
          <w:b/>
          <w:bCs/>
        </w:rPr>
        <w:t>Window</w:t>
      </w:r>
      <w:proofErr w:type="spellEnd"/>
      <w:r w:rsidRPr="00DB5BF2">
        <w:rPr>
          <w:b/>
          <w:bCs/>
        </w:rPr>
        <w:t xml:space="preserve"> </w:t>
      </w:r>
      <w:proofErr w:type="spellStart"/>
      <w:r w:rsidRPr="00DB5BF2">
        <w:rPr>
          <w:b/>
          <w:bCs/>
        </w:rPr>
        <w:t>Gallery</w:t>
      </w:r>
      <w:proofErr w:type="spellEnd"/>
    </w:p>
    <w:p w14:paraId="787F3057" w14:textId="77777777" w:rsidR="00DB5BF2" w:rsidRDefault="00DB5BF2" w:rsidP="00DE18B7">
      <w:pPr>
        <w:pStyle w:val="Bezmezer"/>
        <w:jc w:val="both"/>
      </w:pPr>
    </w:p>
    <w:p w14:paraId="46736CC4" w14:textId="2BF2C47A" w:rsidR="00C44014" w:rsidRDefault="00C44014" w:rsidP="00693E3F">
      <w:pPr>
        <w:pStyle w:val="Bezmezer"/>
        <w:jc w:val="both"/>
        <w:rPr>
          <w:i/>
        </w:rPr>
      </w:pPr>
      <w:r w:rsidRPr="00C44014">
        <w:rPr>
          <w:i/>
        </w:rPr>
        <w:t xml:space="preserve">Co skrývá fotografie, když se na ni podíváte </w:t>
      </w:r>
      <w:r w:rsidR="00CD66CB">
        <w:rPr>
          <w:i/>
        </w:rPr>
        <w:t xml:space="preserve">pod </w:t>
      </w:r>
      <w:r w:rsidRPr="00C44014">
        <w:rPr>
          <w:i/>
        </w:rPr>
        <w:t xml:space="preserve">mikroskopem? Nová výstava ve </w:t>
      </w:r>
      <w:proofErr w:type="spellStart"/>
      <w:r w:rsidRPr="00C44014">
        <w:rPr>
          <w:b/>
          <w:bCs/>
          <w:i/>
        </w:rPr>
        <w:t>Window</w:t>
      </w:r>
      <w:proofErr w:type="spellEnd"/>
      <w:r w:rsidRPr="00C44014">
        <w:rPr>
          <w:b/>
          <w:bCs/>
          <w:i/>
        </w:rPr>
        <w:t xml:space="preserve"> </w:t>
      </w:r>
      <w:proofErr w:type="spellStart"/>
      <w:r w:rsidRPr="00C44014">
        <w:rPr>
          <w:b/>
          <w:bCs/>
          <w:i/>
        </w:rPr>
        <w:t>Gallery</w:t>
      </w:r>
      <w:proofErr w:type="spellEnd"/>
      <w:r w:rsidRPr="00C44014">
        <w:rPr>
          <w:i/>
        </w:rPr>
        <w:t xml:space="preserve"> </w:t>
      </w:r>
      <w:r>
        <w:rPr>
          <w:i/>
        </w:rPr>
        <w:t>Ústavu dějin umění AV ČR</w:t>
      </w:r>
      <w:r w:rsidR="00F31C27">
        <w:rPr>
          <w:i/>
        </w:rPr>
        <w:t xml:space="preserve"> </w:t>
      </w:r>
      <w:r w:rsidRPr="00C44014">
        <w:rPr>
          <w:i/>
        </w:rPr>
        <w:t xml:space="preserve">v pražské Husově ulici zve </w:t>
      </w:r>
      <w:r>
        <w:rPr>
          <w:i/>
        </w:rPr>
        <w:t>až</w:t>
      </w:r>
      <w:r w:rsidRPr="00C44014">
        <w:rPr>
          <w:b/>
          <w:bCs/>
          <w:i/>
        </w:rPr>
        <w:t xml:space="preserve"> do 23. listopadu 2025</w:t>
      </w:r>
      <w:r w:rsidRPr="00C44014">
        <w:rPr>
          <w:i/>
        </w:rPr>
        <w:t xml:space="preserve"> k objevování skrytých vrstev historických snímků z 19. a počátku 20. století. Uvidíte detaily, které </w:t>
      </w:r>
      <w:r w:rsidR="00F60903">
        <w:rPr>
          <w:i/>
        </w:rPr>
        <w:t xml:space="preserve">lidské </w:t>
      </w:r>
      <w:r w:rsidRPr="00C44014">
        <w:rPr>
          <w:i/>
        </w:rPr>
        <w:t xml:space="preserve">oko </w:t>
      </w:r>
      <w:r w:rsidR="00F60903">
        <w:rPr>
          <w:i/>
        </w:rPr>
        <w:t xml:space="preserve">běžně </w:t>
      </w:r>
      <w:r w:rsidRPr="00C44014">
        <w:rPr>
          <w:i/>
        </w:rPr>
        <w:t xml:space="preserve">nezachytí – </w:t>
      </w:r>
      <w:r w:rsidR="00FE6610">
        <w:rPr>
          <w:i/>
        </w:rPr>
        <w:t>od jemného kolorování</w:t>
      </w:r>
      <w:r w:rsidRPr="00C44014">
        <w:rPr>
          <w:i/>
        </w:rPr>
        <w:t xml:space="preserve"> až po otisky prstů autor</w:t>
      </w:r>
      <w:r w:rsidR="00FE6610">
        <w:rPr>
          <w:i/>
        </w:rPr>
        <w:t>a</w:t>
      </w:r>
      <w:r w:rsidRPr="00C44014">
        <w:rPr>
          <w:i/>
        </w:rPr>
        <w:t xml:space="preserve">. </w:t>
      </w:r>
      <w:r w:rsidRPr="00C44014">
        <w:rPr>
          <w:b/>
          <w:bCs/>
          <w:i/>
        </w:rPr>
        <w:t>Světový den fotografie</w:t>
      </w:r>
      <w:r>
        <w:rPr>
          <w:b/>
          <w:bCs/>
          <w:i/>
        </w:rPr>
        <w:t xml:space="preserve">, </w:t>
      </w:r>
      <w:r>
        <w:rPr>
          <w:i/>
        </w:rPr>
        <w:t>který si dnes připomínáme,</w:t>
      </w:r>
      <w:r w:rsidRPr="00C44014">
        <w:rPr>
          <w:i/>
        </w:rPr>
        <w:t xml:space="preserve"> tak může být ideální příležitostí</w:t>
      </w:r>
      <w:r w:rsidR="00E45453">
        <w:rPr>
          <w:i/>
        </w:rPr>
        <w:t xml:space="preserve"> prozkoumat</w:t>
      </w:r>
      <w:r w:rsidRPr="00C44014">
        <w:rPr>
          <w:i/>
        </w:rPr>
        <w:t xml:space="preserve"> nejen </w:t>
      </w:r>
      <w:r w:rsidR="00F60903">
        <w:rPr>
          <w:i/>
        </w:rPr>
        <w:t xml:space="preserve">ranou éru </w:t>
      </w:r>
      <w:r w:rsidRPr="00C44014">
        <w:rPr>
          <w:i/>
        </w:rPr>
        <w:t xml:space="preserve">tohoto média, ale i jeho fascinující mikrosvět. Výstavu doprovází publikace vydaná nakladatelstvím </w:t>
      </w:r>
      <w:proofErr w:type="spellStart"/>
      <w:r w:rsidRPr="00C44014">
        <w:rPr>
          <w:b/>
          <w:bCs/>
          <w:i/>
        </w:rPr>
        <w:t>Artefactum</w:t>
      </w:r>
      <w:proofErr w:type="spellEnd"/>
      <w:r w:rsidRPr="00C44014">
        <w:rPr>
          <w:i/>
        </w:rPr>
        <w:t xml:space="preserve">, </w:t>
      </w:r>
      <w:r w:rsidR="0058421C">
        <w:rPr>
          <w:i/>
        </w:rPr>
        <w:t xml:space="preserve">jejíž </w:t>
      </w:r>
      <w:r w:rsidRPr="00C44014">
        <w:rPr>
          <w:i/>
        </w:rPr>
        <w:t xml:space="preserve">slavnostní představení proběhne </w:t>
      </w:r>
      <w:r w:rsidRPr="00C44014">
        <w:rPr>
          <w:b/>
          <w:bCs/>
          <w:i/>
        </w:rPr>
        <w:t>8. října 2025</w:t>
      </w:r>
      <w:r w:rsidRPr="00C44014">
        <w:rPr>
          <w:i/>
        </w:rPr>
        <w:t>.</w:t>
      </w:r>
    </w:p>
    <w:p w14:paraId="3989D984" w14:textId="77777777" w:rsidR="00D04D79" w:rsidRPr="009109BA" w:rsidRDefault="00D04D79" w:rsidP="00693E3F">
      <w:pPr>
        <w:pStyle w:val="Bezmezer"/>
        <w:jc w:val="both"/>
        <w:rPr>
          <w:i/>
        </w:rPr>
      </w:pPr>
    </w:p>
    <w:p w14:paraId="7DD3FFE7" w14:textId="05ED8346" w:rsidR="00FB58E9" w:rsidRPr="009109BA" w:rsidRDefault="00EC7DA3" w:rsidP="00DE18B7">
      <w:pPr>
        <w:pStyle w:val="Bezmezer"/>
        <w:keepNext/>
        <w:jc w:val="both"/>
        <w:rPr>
          <w:i/>
          <w:iCs/>
          <w:lang w:eastAsia="cs-CZ"/>
        </w:rPr>
      </w:pPr>
      <w:r w:rsidRPr="009109BA">
        <w:rPr>
          <w:noProof/>
          <w:lang w:val="en-GB" w:eastAsia="en-GB"/>
        </w:rPr>
        <w:drawing>
          <wp:inline distT="0" distB="0" distL="0" distR="0" wp14:anchorId="1AF03272" wp14:editId="2A6475EB">
            <wp:extent cx="3600986" cy="2600325"/>
            <wp:effectExtent l="0" t="0" r="0" b="0"/>
            <wp:docPr id="180928206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282066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969" cy="261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65B3" w:rsidRPr="00B065B3">
        <w:rPr>
          <w:i/>
          <w:iCs/>
          <w:noProof/>
          <w:lang w:val="en-GB" w:eastAsia="en-GB"/>
        </w:rPr>
        <w:drawing>
          <wp:inline distT="0" distB="0" distL="0" distR="0" wp14:anchorId="1061F31B" wp14:editId="058DC252">
            <wp:extent cx="1952721" cy="2588260"/>
            <wp:effectExtent l="0" t="0" r="9525" b="2540"/>
            <wp:docPr id="168016445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204" cy="260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C73D4" w14:textId="5CD2AC8C" w:rsidR="00333000" w:rsidRPr="00424FE7" w:rsidRDefault="0041607A" w:rsidP="00424FE7">
      <w:pPr>
        <w:pStyle w:val="Titulek"/>
        <w:jc w:val="both"/>
        <w:rPr>
          <w:rFonts w:ascii="Constantia" w:hAnsi="Constantia"/>
          <w:color w:val="auto"/>
        </w:rPr>
      </w:pPr>
      <w:r w:rsidRPr="00424FE7">
        <w:rPr>
          <w:color w:val="auto"/>
        </w:rPr>
        <w:t xml:space="preserve">Obr. </w:t>
      </w:r>
      <w:r w:rsidRPr="00424FE7">
        <w:rPr>
          <w:color w:val="auto"/>
        </w:rPr>
        <w:fldChar w:fldCharType="begin"/>
      </w:r>
      <w:r w:rsidRPr="00424FE7">
        <w:rPr>
          <w:color w:val="auto"/>
        </w:rPr>
        <w:instrText xml:space="preserve"> SEQ Obr. \* ARABIC </w:instrText>
      </w:r>
      <w:r w:rsidRPr="00424FE7">
        <w:rPr>
          <w:color w:val="auto"/>
        </w:rPr>
        <w:fldChar w:fldCharType="separate"/>
      </w:r>
      <w:r w:rsidR="00EF3BF9" w:rsidRPr="00424FE7">
        <w:rPr>
          <w:color w:val="auto"/>
        </w:rPr>
        <w:t>1</w:t>
      </w:r>
      <w:r w:rsidRPr="00424FE7">
        <w:rPr>
          <w:color w:val="auto"/>
        </w:rPr>
        <w:fldChar w:fldCharType="end"/>
      </w:r>
      <w:r w:rsidR="00F710D8" w:rsidRPr="00424FE7">
        <w:rPr>
          <w:color w:val="auto"/>
        </w:rPr>
        <w:t xml:space="preserve"> </w:t>
      </w:r>
      <w:r w:rsidR="005B3467" w:rsidRPr="00424FE7">
        <w:rPr>
          <w:rFonts w:ascii="Constantia" w:hAnsi="Constantia"/>
          <w:color w:val="auto"/>
        </w:rPr>
        <w:t xml:space="preserve">Vladimir </w:t>
      </w:r>
      <w:proofErr w:type="spellStart"/>
      <w:r w:rsidR="005B3467" w:rsidRPr="00424FE7">
        <w:rPr>
          <w:rFonts w:ascii="Constantia" w:hAnsi="Constantia"/>
          <w:color w:val="auto"/>
        </w:rPr>
        <w:t>Kremer</w:t>
      </w:r>
      <w:proofErr w:type="spellEnd"/>
      <w:r w:rsidR="005B3467" w:rsidRPr="00424FE7">
        <w:rPr>
          <w:rFonts w:ascii="Constantia" w:hAnsi="Constantia"/>
          <w:color w:val="auto"/>
        </w:rPr>
        <w:t xml:space="preserve">, Černá věž na </w:t>
      </w:r>
      <w:proofErr w:type="spellStart"/>
      <w:r w:rsidR="005B3467" w:rsidRPr="00424FE7">
        <w:rPr>
          <w:rFonts w:ascii="Constantia" w:hAnsi="Constantia"/>
          <w:color w:val="auto"/>
        </w:rPr>
        <w:t>Házmburku</w:t>
      </w:r>
      <w:proofErr w:type="spellEnd"/>
      <w:r w:rsidR="005B3467" w:rsidRPr="00424FE7">
        <w:rPr>
          <w:rFonts w:ascii="Constantia" w:hAnsi="Constantia"/>
          <w:color w:val="auto"/>
        </w:rPr>
        <w:t xml:space="preserve">, 70.–80. léta 19. století, albuminová fotografie, 117 × 158 mm / 246 × 324 mm, ÚDU AV ČR, </w:t>
      </w:r>
      <w:proofErr w:type="spellStart"/>
      <w:r w:rsidR="005B3467" w:rsidRPr="00424FE7">
        <w:rPr>
          <w:rFonts w:ascii="Constantia" w:hAnsi="Constantia"/>
          <w:color w:val="auto"/>
        </w:rPr>
        <w:t>inv</w:t>
      </w:r>
      <w:proofErr w:type="spellEnd"/>
      <w:r w:rsidR="005B3467" w:rsidRPr="00424FE7">
        <w:rPr>
          <w:rFonts w:ascii="Constantia" w:hAnsi="Constantia"/>
          <w:color w:val="auto"/>
        </w:rPr>
        <w:t>. č. 1512</w:t>
      </w:r>
    </w:p>
    <w:p w14:paraId="700C85A6" w14:textId="7FFDC974" w:rsidR="00C44014" w:rsidRDefault="00E45453" w:rsidP="00333000">
      <w:pPr>
        <w:pStyle w:val="Bezmezer"/>
        <w:jc w:val="both"/>
        <w:rPr>
          <w:rFonts w:eastAsia="Arial" w:cs="Arial"/>
          <w:iCs/>
        </w:rPr>
      </w:pPr>
      <w:r w:rsidRPr="00E45453">
        <w:rPr>
          <w:rFonts w:eastAsia="Arial" w:cs="Arial"/>
          <w:iCs/>
        </w:rPr>
        <w:t xml:space="preserve">Už krátce po zveřejnění vynálezu daguerrotypie v roce 1839 </w:t>
      </w:r>
      <w:r w:rsidR="00F60903">
        <w:rPr>
          <w:rFonts w:eastAsia="Arial" w:cs="Arial"/>
          <w:iCs/>
        </w:rPr>
        <w:t xml:space="preserve">začali </w:t>
      </w:r>
      <w:r w:rsidR="00084DFF">
        <w:rPr>
          <w:rFonts w:eastAsia="Arial" w:cs="Arial"/>
          <w:iCs/>
        </w:rPr>
        <w:t>někteří</w:t>
      </w:r>
      <w:r w:rsidR="00F60903">
        <w:rPr>
          <w:rFonts w:eastAsia="Arial" w:cs="Arial"/>
          <w:iCs/>
        </w:rPr>
        <w:t xml:space="preserve"> vědci </w:t>
      </w:r>
      <w:r w:rsidRPr="00E45453">
        <w:rPr>
          <w:rFonts w:eastAsia="Arial" w:cs="Arial"/>
          <w:iCs/>
        </w:rPr>
        <w:t xml:space="preserve">hledat </w:t>
      </w:r>
      <w:r w:rsidR="004C4A9C" w:rsidRPr="00E45453">
        <w:rPr>
          <w:rFonts w:eastAsia="Arial" w:cs="Arial"/>
          <w:iCs/>
        </w:rPr>
        <w:t>cest</w:t>
      </w:r>
      <w:r w:rsidR="004C4A9C">
        <w:rPr>
          <w:rFonts w:eastAsia="Arial" w:cs="Arial"/>
          <w:iCs/>
        </w:rPr>
        <w:t>u</w:t>
      </w:r>
      <w:r w:rsidRPr="00E45453">
        <w:rPr>
          <w:rFonts w:eastAsia="Arial" w:cs="Arial"/>
          <w:iCs/>
        </w:rPr>
        <w:t>, jak fotografii využít k přesnému zachycení mikroskopických objektů, zejména v</w:t>
      </w:r>
      <w:r w:rsidR="0058421C">
        <w:rPr>
          <w:rFonts w:eastAsia="Arial" w:cs="Arial"/>
          <w:iCs/>
        </w:rPr>
        <w:t xml:space="preserve"> oblasti </w:t>
      </w:r>
      <w:r w:rsidR="0058421C" w:rsidRPr="00E45453">
        <w:rPr>
          <w:rFonts w:eastAsia="Arial" w:cs="Arial"/>
          <w:iCs/>
        </w:rPr>
        <w:t>botani</w:t>
      </w:r>
      <w:r w:rsidR="0058421C">
        <w:rPr>
          <w:rFonts w:eastAsia="Arial" w:cs="Arial"/>
          <w:iCs/>
        </w:rPr>
        <w:t>ky</w:t>
      </w:r>
      <w:r w:rsidR="0058421C" w:rsidRPr="00E45453">
        <w:rPr>
          <w:rFonts w:eastAsia="Arial" w:cs="Arial"/>
          <w:iCs/>
        </w:rPr>
        <w:t xml:space="preserve"> </w:t>
      </w:r>
      <w:r w:rsidRPr="00E45453">
        <w:rPr>
          <w:rFonts w:eastAsia="Arial" w:cs="Arial"/>
          <w:iCs/>
        </w:rPr>
        <w:t xml:space="preserve">a </w:t>
      </w:r>
      <w:r w:rsidR="0058421C" w:rsidRPr="00E45453">
        <w:rPr>
          <w:rFonts w:eastAsia="Arial" w:cs="Arial"/>
          <w:iCs/>
        </w:rPr>
        <w:t>medicín</w:t>
      </w:r>
      <w:r w:rsidR="0058421C">
        <w:rPr>
          <w:rFonts w:eastAsia="Arial" w:cs="Arial"/>
          <w:iCs/>
        </w:rPr>
        <w:t>y</w:t>
      </w:r>
      <w:r w:rsidRPr="00E45453">
        <w:rPr>
          <w:rFonts w:eastAsia="Arial" w:cs="Arial"/>
          <w:iCs/>
        </w:rPr>
        <w:t>.</w:t>
      </w:r>
    </w:p>
    <w:p w14:paraId="66695469" w14:textId="77777777" w:rsidR="00E45453" w:rsidRDefault="00E45453" w:rsidP="00333000">
      <w:pPr>
        <w:pStyle w:val="Bezmezer"/>
        <w:jc w:val="both"/>
        <w:rPr>
          <w:rFonts w:eastAsia="Arial" w:cs="Arial"/>
          <w:iCs/>
        </w:rPr>
      </w:pPr>
    </w:p>
    <w:p w14:paraId="2A758D4E" w14:textId="51B101C7" w:rsidR="00333000" w:rsidRDefault="00C44014" w:rsidP="008055D4">
      <w:pPr>
        <w:pStyle w:val="Bezmezer"/>
        <w:jc w:val="both"/>
        <w:rPr>
          <w:rFonts w:eastAsia="Arial" w:cs="Arial"/>
          <w:iCs/>
        </w:rPr>
      </w:pPr>
      <w:r w:rsidRPr="00C44014">
        <w:rPr>
          <w:rFonts w:eastAsia="Arial" w:cs="Arial"/>
          <w:iCs/>
        </w:rPr>
        <w:t xml:space="preserve">„Zatímco v biologii </w:t>
      </w:r>
      <w:r w:rsidR="004C4A9C">
        <w:rPr>
          <w:rFonts w:eastAsia="Arial" w:cs="Arial"/>
          <w:iCs/>
        </w:rPr>
        <w:t>či</w:t>
      </w:r>
      <w:r w:rsidR="004C4A9C" w:rsidRPr="00C44014">
        <w:rPr>
          <w:rFonts w:eastAsia="Arial" w:cs="Arial"/>
          <w:iCs/>
        </w:rPr>
        <w:t xml:space="preserve"> </w:t>
      </w:r>
      <w:r w:rsidRPr="00C44014">
        <w:rPr>
          <w:rFonts w:eastAsia="Arial" w:cs="Arial"/>
          <w:iCs/>
        </w:rPr>
        <w:t xml:space="preserve">mineralogii je mikrofotografie samozřejmostí, </w:t>
      </w:r>
      <w:r w:rsidR="0058421C">
        <w:rPr>
          <w:rFonts w:eastAsia="Arial" w:cs="Arial"/>
          <w:iCs/>
        </w:rPr>
        <w:t xml:space="preserve">coby historikové a teoretici fotografie </w:t>
      </w:r>
      <w:r w:rsidRPr="00C44014">
        <w:rPr>
          <w:rFonts w:eastAsia="Arial" w:cs="Arial"/>
          <w:iCs/>
        </w:rPr>
        <w:t xml:space="preserve">využíváme </w:t>
      </w:r>
      <w:r w:rsidR="000F046E">
        <w:rPr>
          <w:rFonts w:eastAsia="Arial" w:cs="Arial"/>
          <w:iCs/>
        </w:rPr>
        <w:t xml:space="preserve">jejího potenciálu </w:t>
      </w:r>
      <w:r w:rsidR="00C31CF8">
        <w:rPr>
          <w:rFonts w:eastAsia="Arial" w:cs="Arial"/>
          <w:iCs/>
        </w:rPr>
        <w:t>spíš</w:t>
      </w:r>
      <w:r w:rsidR="000F046E">
        <w:rPr>
          <w:rFonts w:eastAsia="Arial" w:cs="Arial"/>
          <w:iCs/>
        </w:rPr>
        <w:t xml:space="preserve"> zřídka</w:t>
      </w:r>
      <w:r w:rsidRPr="00C44014">
        <w:rPr>
          <w:rFonts w:eastAsia="Arial" w:cs="Arial"/>
          <w:iCs/>
        </w:rPr>
        <w:t>,</w:t>
      </w:r>
      <w:r w:rsidR="00424FE7">
        <w:rPr>
          <w:rFonts w:eastAsia="Arial" w:cs="Arial"/>
          <w:iCs/>
        </w:rPr>
        <w:t>“ říká jedna z autorek výstavy Petra Trnková z </w:t>
      </w:r>
      <w:r w:rsidR="00F31C27" w:rsidRPr="00F31C27">
        <w:rPr>
          <w:rFonts w:eastAsia="Arial" w:cs="Arial"/>
          <w:iCs/>
        </w:rPr>
        <w:t>Ústavu dějin umění AV ČR (ÚDU AV ČR)</w:t>
      </w:r>
      <w:r w:rsidR="00F31C27">
        <w:rPr>
          <w:rFonts w:eastAsia="Arial" w:cs="Arial"/>
          <w:iCs/>
        </w:rPr>
        <w:t xml:space="preserve">. </w:t>
      </w:r>
    </w:p>
    <w:p w14:paraId="67E19DE8" w14:textId="77777777" w:rsidR="00333000" w:rsidRDefault="00333000" w:rsidP="008055D4">
      <w:pPr>
        <w:pStyle w:val="Bezmezer"/>
        <w:jc w:val="both"/>
        <w:rPr>
          <w:rFonts w:eastAsia="Arial" w:cs="Arial"/>
          <w:iCs/>
        </w:rPr>
      </w:pPr>
    </w:p>
    <w:p w14:paraId="33A515A6" w14:textId="29CE31C6" w:rsidR="00333000" w:rsidRDefault="008E2ECB" w:rsidP="008055D4">
      <w:pPr>
        <w:pStyle w:val="Bezmezer"/>
        <w:jc w:val="both"/>
        <w:rPr>
          <w:rFonts w:eastAsia="Arial" w:cs="Arial"/>
          <w:iCs/>
        </w:rPr>
      </w:pPr>
      <w:r w:rsidRPr="008E2ECB">
        <w:rPr>
          <w:rFonts w:eastAsia="Arial" w:cs="Arial"/>
          <w:iCs/>
        </w:rPr>
        <w:t xml:space="preserve">Mikroskopické pozorování fotografií je dnes </w:t>
      </w:r>
      <w:r w:rsidR="00F60903">
        <w:rPr>
          <w:rFonts w:eastAsia="Arial" w:cs="Arial"/>
          <w:iCs/>
        </w:rPr>
        <w:t xml:space="preserve">totiž </w:t>
      </w:r>
      <w:r w:rsidRPr="008E2ECB">
        <w:rPr>
          <w:rFonts w:eastAsia="Arial" w:cs="Arial"/>
          <w:iCs/>
        </w:rPr>
        <w:t>převážně doménou restaurátorů, ať už při určování skladby materiálu</w:t>
      </w:r>
      <w:r w:rsidR="000D123A">
        <w:rPr>
          <w:rFonts w:eastAsia="Arial" w:cs="Arial"/>
          <w:iCs/>
        </w:rPr>
        <w:t>,</w:t>
      </w:r>
      <w:r w:rsidRPr="008E2ECB">
        <w:rPr>
          <w:rFonts w:eastAsia="Arial" w:cs="Arial"/>
          <w:iCs/>
        </w:rPr>
        <w:t xml:space="preserve"> nebo při zkoumání charakteru a rozsahu jednotlivých poškození. Historikové a teoretici fotografie sahají po lupě či mikroskopu </w:t>
      </w:r>
      <w:r w:rsidRPr="00DD1E7E">
        <w:rPr>
          <w:rFonts w:eastAsia="Arial" w:cs="Arial"/>
          <w:iCs/>
        </w:rPr>
        <w:t>daleko méně</w:t>
      </w:r>
      <w:r w:rsidRPr="008E2ECB">
        <w:rPr>
          <w:rFonts w:eastAsia="Arial" w:cs="Arial"/>
          <w:iCs/>
        </w:rPr>
        <w:t xml:space="preserve"> a nevyhnutelně jim tak unikají mnohé, jen zdánlivě nepodstatné detaily</w:t>
      </w:r>
      <w:r w:rsidR="00424FE7">
        <w:rPr>
          <w:rFonts w:eastAsia="Arial" w:cs="Arial"/>
          <w:iCs/>
        </w:rPr>
        <w:t xml:space="preserve">. </w:t>
      </w:r>
    </w:p>
    <w:p w14:paraId="21C3A0D9" w14:textId="77777777" w:rsidR="00CD66CB" w:rsidRDefault="00CD66CB" w:rsidP="008055D4">
      <w:pPr>
        <w:pStyle w:val="Bezmezer"/>
        <w:jc w:val="both"/>
        <w:rPr>
          <w:rFonts w:eastAsia="Arial" w:cs="Arial"/>
          <w:iCs/>
        </w:rPr>
      </w:pPr>
    </w:p>
    <w:p w14:paraId="13C27E2F" w14:textId="46C85168" w:rsidR="00424FE7" w:rsidRDefault="00333000" w:rsidP="00333000">
      <w:pPr>
        <w:pStyle w:val="Bezmezer"/>
        <w:jc w:val="both"/>
        <w:rPr>
          <w:rFonts w:eastAsia="Arial" w:cs="Arial"/>
          <w:iCs/>
        </w:rPr>
      </w:pPr>
      <w:r w:rsidRPr="00333000">
        <w:rPr>
          <w:rFonts w:eastAsia="Arial" w:cs="Arial"/>
          <w:iCs/>
        </w:rPr>
        <w:t>Pomocí mikroskopu lze přitom snadno odhalit nejen miniaturní části obrazu,</w:t>
      </w:r>
      <w:r w:rsidR="00424FE7">
        <w:rPr>
          <w:rFonts w:eastAsia="Arial" w:cs="Arial"/>
          <w:iCs/>
        </w:rPr>
        <w:t xml:space="preserve"> </w:t>
      </w:r>
      <w:r w:rsidRPr="00333000">
        <w:rPr>
          <w:rFonts w:eastAsia="Arial" w:cs="Arial"/>
          <w:iCs/>
        </w:rPr>
        <w:t>pouhým</w:t>
      </w:r>
      <w:r w:rsidR="00424FE7">
        <w:rPr>
          <w:rFonts w:eastAsia="Arial" w:cs="Arial"/>
          <w:iCs/>
        </w:rPr>
        <w:t xml:space="preserve"> </w:t>
      </w:r>
      <w:r w:rsidRPr="00333000">
        <w:rPr>
          <w:rFonts w:eastAsia="Arial" w:cs="Arial"/>
          <w:iCs/>
        </w:rPr>
        <w:t>okem nepostřehnutelné, ale i stopy týkající se okolností vzniku</w:t>
      </w:r>
      <w:r w:rsidR="00424FE7">
        <w:rPr>
          <w:rFonts w:eastAsia="Arial" w:cs="Arial"/>
          <w:iCs/>
        </w:rPr>
        <w:t xml:space="preserve"> </w:t>
      </w:r>
      <w:r w:rsidRPr="00333000">
        <w:rPr>
          <w:rFonts w:eastAsia="Arial" w:cs="Arial"/>
          <w:iCs/>
        </w:rPr>
        <w:t>a dalšího života té které</w:t>
      </w:r>
      <w:r w:rsidR="00424FE7">
        <w:rPr>
          <w:rFonts w:eastAsia="Arial" w:cs="Arial"/>
          <w:iCs/>
        </w:rPr>
        <w:t xml:space="preserve"> </w:t>
      </w:r>
      <w:r w:rsidRPr="00333000">
        <w:rPr>
          <w:rFonts w:eastAsia="Arial" w:cs="Arial"/>
          <w:iCs/>
        </w:rPr>
        <w:t>fotografie: ať už jde o indicie autorských úprav</w:t>
      </w:r>
      <w:r w:rsidR="00424FE7">
        <w:rPr>
          <w:rFonts w:eastAsia="Arial" w:cs="Arial"/>
          <w:iCs/>
        </w:rPr>
        <w:t xml:space="preserve"> </w:t>
      </w:r>
      <w:r w:rsidRPr="00333000">
        <w:rPr>
          <w:rFonts w:eastAsia="Arial" w:cs="Arial"/>
          <w:iCs/>
        </w:rPr>
        <w:t>negativu, znaky dobových či pozdějších</w:t>
      </w:r>
      <w:r w:rsidR="00424FE7">
        <w:rPr>
          <w:rFonts w:eastAsia="Arial" w:cs="Arial"/>
          <w:iCs/>
        </w:rPr>
        <w:t xml:space="preserve"> </w:t>
      </w:r>
      <w:r w:rsidRPr="00333000">
        <w:rPr>
          <w:rFonts w:eastAsia="Arial" w:cs="Arial"/>
          <w:iCs/>
        </w:rPr>
        <w:lastRenderedPageBreak/>
        <w:t>zásahů do fotografického pozitivu,</w:t>
      </w:r>
      <w:r w:rsidR="00424FE7">
        <w:rPr>
          <w:rFonts w:eastAsia="Arial" w:cs="Arial"/>
          <w:iCs/>
        </w:rPr>
        <w:t xml:space="preserve"> </w:t>
      </w:r>
      <w:r w:rsidRPr="00333000">
        <w:rPr>
          <w:rFonts w:eastAsia="Arial" w:cs="Arial"/>
          <w:iCs/>
        </w:rPr>
        <w:t>symptomy nezadržitelných degradačních procesů</w:t>
      </w:r>
      <w:r w:rsidR="00424FE7">
        <w:rPr>
          <w:rFonts w:eastAsia="Arial" w:cs="Arial"/>
          <w:iCs/>
        </w:rPr>
        <w:t xml:space="preserve"> </w:t>
      </w:r>
      <w:r w:rsidRPr="00333000">
        <w:rPr>
          <w:rFonts w:eastAsia="Arial" w:cs="Arial"/>
          <w:iCs/>
        </w:rPr>
        <w:t>anebo jen fotografem</w:t>
      </w:r>
      <w:r w:rsidR="00424FE7">
        <w:rPr>
          <w:rFonts w:eastAsia="Arial" w:cs="Arial"/>
          <w:iCs/>
        </w:rPr>
        <w:t xml:space="preserve"> </w:t>
      </w:r>
      <w:r w:rsidRPr="00333000">
        <w:rPr>
          <w:rFonts w:eastAsia="Arial" w:cs="Arial"/>
          <w:iCs/>
        </w:rPr>
        <w:t xml:space="preserve">či majitelem nechtěně zanechané stopy po papilárních liniích prstů. </w:t>
      </w:r>
    </w:p>
    <w:p w14:paraId="7D92F780" w14:textId="77777777" w:rsidR="00424FE7" w:rsidRDefault="00424FE7" w:rsidP="00333000">
      <w:pPr>
        <w:pStyle w:val="Bezmezer"/>
        <w:jc w:val="both"/>
        <w:rPr>
          <w:rFonts w:eastAsia="Arial" w:cs="Arial"/>
          <w:iCs/>
        </w:rPr>
      </w:pPr>
    </w:p>
    <w:p w14:paraId="29B529C9" w14:textId="016E57FC" w:rsidR="00333000" w:rsidRPr="008E2ECB" w:rsidRDefault="00424FE7" w:rsidP="00333000">
      <w:pPr>
        <w:pStyle w:val="Bezmezer"/>
        <w:jc w:val="both"/>
        <w:rPr>
          <w:rFonts w:eastAsia="Arial" w:cs="Arial"/>
          <w:iCs/>
        </w:rPr>
      </w:pPr>
      <w:r>
        <w:rPr>
          <w:rFonts w:eastAsia="Arial" w:cs="Arial"/>
          <w:iCs/>
        </w:rPr>
        <w:t>„</w:t>
      </w:r>
      <w:r w:rsidR="00333000" w:rsidRPr="00333000">
        <w:rPr>
          <w:rFonts w:eastAsia="Arial" w:cs="Arial"/>
          <w:iCs/>
        </w:rPr>
        <w:t>Z</w:t>
      </w:r>
      <w:r>
        <w:rPr>
          <w:rFonts w:eastAsia="Arial" w:cs="Arial"/>
          <w:iCs/>
        </w:rPr>
        <w:t> </w:t>
      </w:r>
      <w:r w:rsidR="00333000" w:rsidRPr="00333000">
        <w:rPr>
          <w:rFonts w:eastAsia="Arial" w:cs="Arial"/>
          <w:iCs/>
        </w:rPr>
        <w:t>historie</w:t>
      </w:r>
      <w:r>
        <w:rPr>
          <w:rFonts w:eastAsia="Arial" w:cs="Arial"/>
          <w:iCs/>
        </w:rPr>
        <w:t xml:space="preserve"> </w:t>
      </w:r>
      <w:r w:rsidR="00333000" w:rsidRPr="00333000">
        <w:rPr>
          <w:rFonts w:eastAsia="Arial" w:cs="Arial"/>
          <w:iCs/>
        </w:rPr>
        <w:t>navíc víme, že mikroskopická pozorování povrchu fotografického obrazu</w:t>
      </w:r>
      <w:r>
        <w:rPr>
          <w:rFonts w:eastAsia="Arial" w:cs="Arial"/>
          <w:iCs/>
        </w:rPr>
        <w:t xml:space="preserve"> </w:t>
      </w:r>
      <w:r w:rsidR="00333000" w:rsidRPr="00333000">
        <w:rPr>
          <w:rFonts w:eastAsia="Arial" w:cs="Arial"/>
          <w:iCs/>
        </w:rPr>
        <w:t>vedla</w:t>
      </w:r>
      <w:r>
        <w:rPr>
          <w:rFonts w:eastAsia="Arial" w:cs="Arial"/>
          <w:iCs/>
        </w:rPr>
        <w:t xml:space="preserve"> </w:t>
      </w:r>
      <w:r w:rsidR="00333000" w:rsidRPr="00333000">
        <w:rPr>
          <w:rFonts w:eastAsia="Arial" w:cs="Arial"/>
          <w:iCs/>
        </w:rPr>
        <w:t>i k objevům, jež dokázaly vyvolat</w:t>
      </w:r>
      <w:r>
        <w:rPr>
          <w:rFonts w:eastAsia="Arial" w:cs="Arial"/>
          <w:iCs/>
        </w:rPr>
        <w:t xml:space="preserve"> </w:t>
      </w:r>
      <w:r w:rsidR="00084DFF">
        <w:rPr>
          <w:rFonts w:eastAsia="Arial" w:cs="Arial"/>
          <w:iCs/>
        </w:rPr>
        <w:t xml:space="preserve">důležité teoretické otázky </w:t>
      </w:r>
      <w:r w:rsidR="00581B21">
        <w:rPr>
          <w:rFonts w:eastAsia="Arial" w:cs="Arial"/>
          <w:iCs/>
        </w:rPr>
        <w:t xml:space="preserve">a </w:t>
      </w:r>
      <w:r w:rsidR="00581B21" w:rsidRPr="00333000">
        <w:rPr>
          <w:rFonts w:eastAsia="Arial" w:cs="Arial"/>
          <w:iCs/>
        </w:rPr>
        <w:t xml:space="preserve">nasměrovat </w:t>
      </w:r>
      <w:r w:rsidR="00581B21">
        <w:rPr>
          <w:rFonts w:eastAsia="Arial" w:cs="Arial"/>
          <w:iCs/>
        </w:rPr>
        <w:t xml:space="preserve">pak </w:t>
      </w:r>
      <w:r w:rsidR="00581B21" w:rsidRPr="00333000">
        <w:rPr>
          <w:rFonts w:eastAsia="Arial" w:cs="Arial"/>
          <w:iCs/>
        </w:rPr>
        <w:t>další vývoj fotografických</w:t>
      </w:r>
      <w:r w:rsidR="00581B21">
        <w:rPr>
          <w:rFonts w:eastAsia="Arial" w:cs="Arial"/>
          <w:iCs/>
        </w:rPr>
        <w:t xml:space="preserve"> technologií</w:t>
      </w:r>
      <w:r w:rsidR="00333000" w:rsidRPr="00333000">
        <w:rPr>
          <w:rFonts w:eastAsia="Arial" w:cs="Arial"/>
          <w:iCs/>
        </w:rPr>
        <w:t>: za všechny</w:t>
      </w:r>
      <w:r>
        <w:rPr>
          <w:rFonts w:eastAsia="Arial" w:cs="Arial"/>
          <w:iCs/>
        </w:rPr>
        <w:t xml:space="preserve"> </w:t>
      </w:r>
      <w:r w:rsidR="00333000" w:rsidRPr="00333000">
        <w:rPr>
          <w:rFonts w:eastAsia="Arial" w:cs="Arial"/>
          <w:iCs/>
        </w:rPr>
        <w:t>lze připomenout daguerrotypii a</w:t>
      </w:r>
      <w:r>
        <w:rPr>
          <w:rFonts w:eastAsia="Arial" w:cs="Arial"/>
          <w:iCs/>
        </w:rPr>
        <w:t xml:space="preserve"> </w:t>
      </w:r>
      <w:r w:rsidR="00333000" w:rsidRPr="00333000">
        <w:rPr>
          <w:rFonts w:eastAsia="Arial" w:cs="Arial"/>
          <w:iCs/>
        </w:rPr>
        <w:t>výzkum francouzského lékaře a bakteriologa</w:t>
      </w:r>
      <w:r>
        <w:rPr>
          <w:rFonts w:eastAsia="Arial" w:cs="Arial"/>
          <w:iCs/>
        </w:rPr>
        <w:t xml:space="preserve"> </w:t>
      </w:r>
      <w:r w:rsidR="00333000" w:rsidRPr="00333000">
        <w:rPr>
          <w:rFonts w:eastAsia="Arial" w:cs="Arial"/>
          <w:iCs/>
        </w:rPr>
        <w:t xml:space="preserve">Alfreda Françoise </w:t>
      </w:r>
      <w:proofErr w:type="spellStart"/>
      <w:r w:rsidR="00333000" w:rsidRPr="00333000">
        <w:rPr>
          <w:rFonts w:eastAsia="Arial" w:cs="Arial"/>
          <w:iCs/>
        </w:rPr>
        <w:t>Donného</w:t>
      </w:r>
      <w:proofErr w:type="spellEnd"/>
      <w:r w:rsidR="00333000" w:rsidRPr="00333000">
        <w:rPr>
          <w:rFonts w:eastAsia="Arial" w:cs="Arial"/>
          <w:iCs/>
        </w:rPr>
        <w:t>, který již v</w:t>
      </w:r>
      <w:r>
        <w:rPr>
          <w:rFonts w:eastAsia="Arial" w:cs="Arial"/>
          <w:iCs/>
        </w:rPr>
        <w:t> </w:t>
      </w:r>
      <w:r w:rsidR="00333000" w:rsidRPr="00333000">
        <w:rPr>
          <w:rFonts w:eastAsia="Arial" w:cs="Arial"/>
          <w:iCs/>
        </w:rPr>
        <w:t>září</w:t>
      </w:r>
      <w:r>
        <w:rPr>
          <w:rFonts w:eastAsia="Arial" w:cs="Arial"/>
          <w:iCs/>
        </w:rPr>
        <w:t xml:space="preserve"> </w:t>
      </w:r>
      <w:r w:rsidR="00333000" w:rsidRPr="00333000">
        <w:rPr>
          <w:rFonts w:eastAsia="Arial" w:cs="Arial"/>
          <w:iCs/>
        </w:rPr>
        <w:t xml:space="preserve">1839 zjistil, že </w:t>
      </w:r>
      <w:proofErr w:type="spellStart"/>
      <w:r w:rsidR="00333000" w:rsidRPr="00333000">
        <w:rPr>
          <w:rFonts w:eastAsia="Arial" w:cs="Arial"/>
          <w:iCs/>
        </w:rPr>
        <w:t>daguerrotypický</w:t>
      </w:r>
      <w:proofErr w:type="spellEnd"/>
      <w:r>
        <w:rPr>
          <w:rFonts w:eastAsia="Arial" w:cs="Arial"/>
          <w:iCs/>
        </w:rPr>
        <w:t xml:space="preserve"> </w:t>
      </w:r>
      <w:r w:rsidR="00333000" w:rsidRPr="00333000">
        <w:rPr>
          <w:rFonts w:eastAsia="Arial" w:cs="Arial"/>
          <w:iCs/>
        </w:rPr>
        <w:t>obraz je tvořen jemným reliéfem a má tak potenciál grafické matrice</w:t>
      </w:r>
      <w:r>
        <w:rPr>
          <w:rFonts w:eastAsia="Arial" w:cs="Arial"/>
          <w:iCs/>
        </w:rPr>
        <w:t>,“ dodává Petra Trnková.</w:t>
      </w:r>
    </w:p>
    <w:p w14:paraId="1AF82159" w14:textId="77777777" w:rsidR="008E2ECB" w:rsidRDefault="008E2ECB" w:rsidP="008055D4">
      <w:pPr>
        <w:pStyle w:val="Bezmezer"/>
        <w:jc w:val="both"/>
        <w:rPr>
          <w:rFonts w:eastAsia="Arial" w:cs="Arial"/>
          <w:iCs/>
          <w:highlight w:val="yellow"/>
        </w:rPr>
      </w:pPr>
    </w:p>
    <w:p w14:paraId="0779C672" w14:textId="7AED19F7" w:rsidR="00880F03" w:rsidRDefault="00880F03" w:rsidP="00880F03">
      <w:pPr>
        <w:pStyle w:val="Bezmezer"/>
      </w:pPr>
      <w:r w:rsidRPr="00D04D79">
        <w:t xml:space="preserve">K výstavě vychází doprovodná publikace v nakladatelství </w:t>
      </w:r>
      <w:proofErr w:type="spellStart"/>
      <w:r w:rsidRPr="00D04D79">
        <w:t>Artefactum</w:t>
      </w:r>
      <w:proofErr w:type="spellEnd"/>
      <w:r w:rsidRPr="00D04D79">
        <w:t xml:space="preserve">. Výstava </w:t>
      </w:r>
      <w:r w:rsidR="00D038E4">
        <w:t>bude k vidění do</w:t>
      </w:r>
      <w:r w:rsidRPr="00D04D79">
        <w:t xml:space="preserve"> 2</w:t>
      </w:r>
      <w:r w:rsidR="008E2ECB" w:rsidRPr="00D04D79">
        <w:t>3</w:t>
      </w:r>
      <w:r w:rsidRPr="00D04D79">
        <w:t xml:space="preserve">. </w:t>
      </w:r>
      <w:r w:rsidR="00D04D79" w:rsidRPr="00D04D79">
        <w:t>listopadu</w:t>
      </w:r>
      <w:r w:rsidRPr="00D04D79">
        <w:t xml:space="preserve"> 202</w:t>
      </w:r>
      <w:r w:rsidR="00D04D79" w:rsidRPr="00D04D79">
        <w:t>5</w:t>
      </w:r>
      <w:r w:rsidRPr="00D04D79">
        <w:t>.</w:t>
      </w:r>
      <w:r w:rsidR="00D04D79">
        <w:t xml:space="preserve"> Ve středu 8. října 2025 se uskuteční představení výstavy a publikace ve dvoře ÚDU AV ČR.</w:t>
      </w:r>
    </w:p>
    <w:p w14:paraId="5E336A3D" w14:textId="77777777" w:rsidR="00AC62F4" w:rsidRPr="00AC62F4" w:rsidRDefault="00AC62F4" w:rsidP="00AC62F4"/>
    <w:p w14:paraId="52829634" w14:textId="3DB7A95C" w:rsidR="00880F03" w:rsidRPr="008E2ECB" w:rsidRDefault="00880F03" w:rsidP="00880F03">
      <w:pPr>
        <w:pStyle w:val="Bezmezer"/>
      </w:pPr>
      <w:r w:rsidRPr="008E2ECB">
        <w:rPr>
          <w:b/>
        </w:rPr>
        <w:t>Název výstavy:</w:t>
      </w:r>
      <w:r w:rsidRPr="008E2ECB">
        <w:rPr>
          <w:b/>
        </w:rPr>
        <w:tab/>
      </w:r>
      <w:proofErr w:type="spellStart"/>
      <w:r w:rsidR="008E2ECB" w:rsidRPr="008E2ECB">
        <w:rPr>
          <w:b/>
        </w:rPr>
        <w:t>Mikrohistorie</w:t>
      </w:r>
      <w:proofErr w:type="spellEnd"/>
      <w:r w:rsidR="008E2ECB" w:rsidRPr="008E2ECB">
        <w:rPr>
          <w:b/>
        </w:rPr>
        <w:t xml:space="preserve"> Fotografie</w:t>
      </w:r>
    </w:p>
    <w:p w14:paraId="76C9286C" w14:textId="77777777" w:rsidR="00880F03" w:rsidRPr="008E2ECB" w:rsidRDefault="00880F03" w:rsidP="00880F03">
      <w:pPr>
        <w:pStyle w:val="Bezmezer"/>
      </w:pPr>
      <w:r w:rsidRPr="008E2ECB">
        <w:rPr>
          <w:b/>
        </w:rPr>
        <w:t>Místo konání:</w:t>
      </w:r>
      <w:r w:rsidRPr="008E2ECB">
        <w:tab/>
      </w:r>
      <w:proofErr w:type="spellStart"/>
      <w:r w:rsidRPr="008E2ECB">
        <w:t>Window</w:t>
      </w:r>
      <w:proofErr w:type="spellEnd"/>
      <w:r w:rsidRPr="008E2ECB">
        <w:t xml:space="preserve"> </w:t>
      </w:r>
      <w:proofErr w:type="spellStart"/>
      <w:r w:rsidRPr="008E2ECB">
        <w:t>Gallery</w:t>
      </w:r>
      <w:proofErr w:type="spellEnd"/>
      <w:r w:rsidRPr="008E2ECB">
        <w:t xml:space="preserve"> ÚDU AV ČR (Husova 4, Praha 1)</w:t>
      </w:r>
    </w:p>
    <w:p w14:paraId="1E20A7C7" w14:textId="28C3D829" w:rsidR="00880F03" w:rsidRPr="008E2ECB" w:rsidRDefault="00880F03" w:rsidP="00880F03">
      <w:pPr>
        <w:pStyle w:val="Bezmezer"/>
      </w:pPr>
      <w:r w:rsidRPr="008E2ECB">
        <w:rPr>
          <w:b/>
        </w:rPr>
        <w:t>Termín:</w:t>
      </w:r>
      <w:r w:rsidRPr="008E2ECB">
        <w:tab/>
      </w:r>
      <w:r w:rsidRPr="008E2ECB">
        <w:tab/>
      </w:r>
      <w:r w:rsidR="008E2ECB" w:rsidRPr="008E2ECB">
        <w:t>31</w:t>
      </w:r>
      <w:r w:rsidRPr="008E2ECB">
        <w:t xml:space="preserve">. </w:t>
      </w:r>
      <w:r w:rsidR="008E2ECB" w:rsidRPr="008E2ECB">
        <w:t>7</w:t>
      </w:r>
      <w:r w:rsidRPr="008E2ECB">
        <w:t xml:space="preserve">. – </w:t>
      </w:r>
      <w:r w:rsidR="008E2ECB" w:rsidRPr="008E2ECB">
        <w:t>23</w:t>
      </w:r>
      <w:r w:rsidRPr="008E2ECB">
        <w:t xml:space="preserve">. </w:t>
      </w:r>
      <w:r w:rsidR="008E2ECB" w:rsidRPr="008E2ECB">
        <w:t>11</w:t>
      </w:r>
      <w:r w:rsidRPr="008E2ECB">
        <w:t>. 202</w:t>
      </w:r>
      <w:r w:rsidR="008E2ECB" w:rsidRPr="008E2ECB">
        <w:t>5</w:t>
      </w:r>
      <w:r w:rsidRPr="008E2ECB">
        <w:t>, otevřeno 24 hodin denně</w:t>
      </w:r>
    </w:p>
    <w:p w14:paraId="65D15089" w14:textId="779DAED7" w:rsidR="00880F03" w:rsidRPr="008E2ECB" w:rsidRDefault="008E2ECB" w:rsidP="00880F03">
      <w:pPr>
        <w:pStyle w:val="Bezmezer"/>
      </w:pPr>
      <w:r w:rsidRPr="008E2ECB">
        <w:rPr>
          <w:b/>
        </w:rPr>
        <w:t>Představení výstavy a publikace</w:t>
      </w:r>
      <w:r w:rsidR="00880F03" w:rsidRPr="008E2ECB">
        <w:rPr>
          <w:b/>
        </w:rPr>
        <w:t>:</w:t>
      </w:r>
      <w:r w:rsidR="00880F03" w:rsidRPr="008E2ECB">
        <w:t xml:space="preserve"> </w:t>
      </w:r>
      <w:r w:rsidRPr="008E2ECB">
        <w:t>8</w:t>
      </w:r>
      <w:r w:rsidR="00880F03" w:rsidRPr="008E2ECB">
        <w:t xml:space="preserve">. </w:t>
      </w:r>
      <w:r w:rsidRPr="008E2ECB">
        <w:t>10</w:t>
      </w:r>
      <w:r w:rsidR="00880F03" w:rsidRPr="008E2ECB">
        <w:t>. 202</w:t>
      </w:r>
      <w:r w:rsidRPr="008E2ECB">
        <w:t>5</w:t>
      </w:r>
      <w:r w:rsidR="00880F03" w:rsidRPr="008E2ECB">
        <w:t xml:space="preserve"> v 18 hodin ve dvoře ÚDU AV ČR (vstup z ulice Na Perštýně)</w:t>
      </w:r>
    </w:p>
    <w:p w14:paraId="2A0B9068" w14:textId="65ADC892" w:rsidR="00880F03" w:rsidRPr="008E2ECB" w:rsidRDefault="008E2ECB" w:rsidP="00880F03">
      <w:pPr>
        <w:pStyle w:val="Bezmezer"/>
      </w:pPr>
      <w:r w:rsidRPr="008E2ECB">
        <w:rPr>
          <w:b/>
        </w:rPr>
        <w:t>Autorky</w:t>
      </w:r>
      <w:r w:rsidR="00880F03" w:rsidRPr="008E2ECB">
        <w:rPr>
          <w:b/>
        </w:rPr>
        <w:t>:</w:t>
      </w:r>
      <w:r w:rsidR="00880F03" w:rsidRPr="008E2ECB">
        <w:tab/>
      </w:r>
      <w:r w:rsidR="00880F03" w:rsidRPr="008E2ECB">
        <w:tab/>
        <w:t>Petra Trnková</w:t>
      </w:r>
      <w:r w:rsidRPr="008E2ECB">
        <w:t xml:space="preserve"> a Natálie Trtíková</w:t>
      </w:r>
    </w:p>
    <w:p w14:paraId="18AFAA32" w14:textId="77777777" w:rsidR="00880F03" w:rsidRDefault="00880F03" w:rsidP="00880F03">
      <w:pPr>
        <w:pStyle w:val="Bezmezer"/>
      </w:pPr>
      <w:r w:rsidRPr="008E2ECB">
        <w:rPr>
          <w:b/>
        </w:rPr>
        <w:t>Vstupné:</w:t>
      </w:r>
      <w:r w:rsidRPr="008E2ECB">
        <w:t xml:space="preserve"> </w:t>
      </w:r>
      <w:r w:rsidRPr="008E2ECB">
        <w:tab/>
      </w:r>
      <w:r w:rsidRPr="008E2ECB">
        <w:tab/>
        <w:t>zdarma</w:t>
      </w:r>
    </w:p>
    <w:p w14:paraId="75CAFD85" w14:textId="77777777" w:rsidR="00FC7438" w:rsidRPr="009109BA" w:rsidRDefault="00FC7438" w:rsidP="00DE18B7">
      <w:pPr>
        <w:pStyle w:val="Bezmezer"/>
        <w:jc w:val="both"/>
      </w:pPr>
    </w:p>
    <w:p w14:paraId="7CDC35E1" w14:textId="77777777" w:rsidR="00B723E9" w:rsidRPr="009109BA" w:rsidRDefault="00B723E9" w:rsidP="00DE18B7">
      <w:pPr>
        <w:pStyle w:val="Bezmezer"/>
        <w:jc w:val="both"/>
        <w:rPr>
          <w:b/>
        </w:rPr>
      </w:pPr>
      <w:r w:rsidRPr="009109BA">
        <w:rPr>
          <w:b/>
        </w:rPr>
        <w:t>Ústav dějin umění Akademie věd České republiky, v. v. i.</w:t>
      </w:r>
    </w:p>
    <w:p w14:paraId="270BFDE3" w14:textId="2853330F" w:rsidR="00B723E9" w:rsidRDefault="00C035F5" w:rsidP="00C50CC0">
      <w:pPr>
        <w:spacing w:after="0"/>
        <w:jc w:val="both"/>
      </w:pPr>
      <w:r w:rsidRPr="009109BA">
        <w:t>Ústav dějin umění vznikl v roce 1953 jako součást Československé akademi</w:t>
      </w:r>
      <w:r w:rsidR="006159FA" w:rsidRPr="009109BA">
        <w:t>e</w:t>
      </w:r>
      <w:r w:rsidRPr="009109BA">
        <w:t xml:space="preserve"> věd. Zaměřuje se na výzkum v oblasti dějin a teorie výtvarného umění a architektury, na uměleckohistorickou topografii a na dějiny a teorii hudby. Výzkumní pracovníci se podílejí na domácích i zahraničních projektech, jsou kurátory výstav i autory knih a statí publikovaných v domácích i zahraničních vědeckých časopisech a sbornících. Působí jako pedagogové na vysokých školách a přednášejí doma i v zahraničí. Pozornost věnují také problematice ochrany kulturního dědictví. Mezi nejvýznamnější projekty patří několikasvazkové </w:t>
      </w:r>
      <w:r w:rsidRPr="00CB4DB2">
        <w:rPr>
          <w:i/>
          <w:iCs/>
        </w:rPr>
        <w:t>Dějiny českého výtvarného umění</w:t>
      </w:r>
      <w:r w:rsidRPr="009109BA">
        <w:t xml:space="preserve">, jednosvazkové </w:t>
      </w:r>
      <w:r w:rsidRPr="00CB4DB2">
        <w:rPr>
          <w:i/>
          <w:iCs/>
        </w:rPr>
        <w:t>Dějiny umění v českých zemích 800–2000</w:t>
      </w:r>
      <w:r w:rsidRPr="009109BA">
        <w:t xml:space="preserve">, publikované česky a anglicky, a soupisy </w:t>
      </w:r>
      <w:r w:rsidRPr="00CB4DB2">
        <w:rPr>
          <w:i/>
          <w:iCs/>
        </w:rPr>
        <w:t>Uměleckých památek Čech, Moravy, Slezska a Prahy</w:t>
      </w:r>
      <w:r w:rsidRPr="009109BA">
        <w:t>. Od svého vzniku vydává ústav mezinárodně respekto</w:t>
      </w:r>
      <w:r w:rsidR="00B54F21" w:rsidRPr="009109BA">
        <w:t xml:space="preserve">vaný oborový časopis </w:t>
      </w:r>
      <w:r w:rsidR="00B54F21" w:rsidRPr="00CB4DB2">
        <w:rPr>
          <w:i/>
          <w:iCs/>
        </w:rPr>
        <w:t>Umění/Art</w:t>
      </w:r>
      <w:r w:rsidR="00B54F21" w:rsidRPr="009109BA">
        <w:t xml:space="preserve">, od roku 2001 časopis </w:t>
      </w:r>
      <w:r w:rsidR="00B54F21" w:rsidRPr="00CB4DB2">
        <w:rPr>
          <w:i/>
          <w:iCs/>
        </w:rPr>
        <w:t xml:space="preserve">Studia </w:t>
      </w:r>
      <w:proofErr w:type="spellStart"/>
      <w:r w:rsidR="00B54F21" w:rsidRPr="00CB4DB2">
        <w:rPr>
          <w:i/>
          <w:iCs/>
        </w:rPr>
        <w:t>Rudol</w:t>
      </w:r>
      <w:r w:rsidR="000B58C4" w:rsidRPr="00CB4DB2">
        <w:rPr>
          <w:i/>
          <w:iCs/>
        </w:rPr>
        <w:t>p</w:t>
      </w:r>
      <w:r w:rsidR="00B54F21" w:rsidRPr="00CB4DB2">
        <w:rPr>
          <w:i/>
          <w:iCs/>
        </w:rPr>
        <w:t>hina</w:t>
      </w:r>
      <w:proofErr w:type="spellEnd"/>
      <w:r w:rsidR="00B54F21" w:rsidRPr="009109BA">
        <w:t xml:space="preserve"> a od roku 2019 časopis </w:t>
      </w:r>
      <w:r w:rsidR="00B54F21" w:rsidRPr="008A3474">
        <w:rPr>
          <w:i/>
          <w:iCs/>
        </w:rPr>
        <w:t>Hudební věda/</w:t>
      </w:r>
      <w:proofErr w:type="spellStart"/>
      <w:r w:rsidR="00B54F21" w:rsidRPr="008A3474">
        <w:rPr>
          <w:i/>
          <w:iCs/>
        </w:rPr>
        <w:t>Musicology</w:t>
      </w:r>
      <w:proofErr w:type="spellEnd"/>
      <w:r w:rsidR="00B54F21" w:rsidRPr="009109BA">
        <w:t xml:space="preserve">. Ústav provozuje vlastní nakladatelství </w:t>
      </w:r>
      <w:proofErr w:type="spellStart"/>
      <w:r w:rsidR="00B54F21" w:rsidRPr="009109BA">
        <w:t>Artefactum</w:t>
      </w:r>
      <w:proofErr w:type="spellEnd"/>
      <w:r w:rsidR="00B54F21" w:rsidRPr="009109BA">
        <w:t>.</w:t>
      </w:r>
    </w:p>
    <w:p w14:paraId="2B36A733" w14:textId="77777777" w:rsidR="005C34E9" w:rsidRPr="009109BA" w:rsidRDefault="005C34E9" w:rsidP="00DE18B7">
      <w:pPr>
        <w:pStyle w:val="Bezmezer"/>
        <w:jc w:val="both"/>
        <w:rPr>
          <w:b/>
        </w:rPr>
      </w:pPr>
    </w:p>
    <w:p w14:paraId="33FE1BC1" w14:textId="3948E588" w:rsidR="00B723E9" w:rsidRPr="009109BA" w:rsidRDefault="00B723E9" w:rsidP="00DE18B7">
      <w:pPr>
        <w:pStyle w:val="Bezmezer"/>
        <w:jc w:val="both"/>
        <w:rPr>
          <w:b/>
        </w:rPr>
      </w:pPr>
      <w:r w:rsidRPr="009109BA">
        <w:rPr>
          <w:b/>
        </w:rPr>
        <w:t>Kontakt pro média:</w:t>
      </w:r>
    </w:p>
    <w:p w14:paraId="367B7795" w14:textId="77777777" w:rsidR="00B723E9" w:rsidRPr="009109BA" w:rsidRDefault="00B723E9" w:rsidP="00DE18B7">
      <w:pPr>
        <w:pStyle w:val="Bezmezer"/>
        <w:jc w:val="both"/>
        <w:sectPr w:rsidR="00B723E9" w:rsidRPr="009109BA" w:rsidSect="005C0321">
          <w:headerReference w:type="first" r:id="rId9"/>
          <w:pgSz w:w="11900" w:h="16840"/>
          <w:pgMar w:top="2268" w:right="851" w:bottom="851" w:left="1985" w:header="0" w:footer="0" w:gutter="0"/>
          <w:cols w:space="708"/>
          <w:titlePg/>
        </w:sectPr>
      </w:pPr>
    </w:p>
    <w:p w14:paraId="39A75902" w14:textId="296BF29E" w:rsidR="00B723E9" w:rsidRPr="009109BA" w:rsidRDefault="00B723E9" w:rsidP="00DE18B7">
      <w:pPr>
        <w:pStyle w:val="Bezmezer"/>
        <w:jc w:val="both"/>
      </w:pPr>
      <w:r w:rsidRPr="009109BA">
        <w:t>Barbara Líznerová</w:t>
      </w:r>
    </w:p>
    <w:p w14:paraId="640E7F4F" w14:textId="2780043D" w:rsidR="00B723E9" w:rsidRPr="009109BA" w:rsidRDefault="00B723E9" w:rsidP="00145D1F">
      <w:pPr>
        <w:pStyle w:val="Bezmezer"/>
      </w:pPr>
      <w:r w:rsidRPr="009109BA">
        <w:t>M 607 630 453</w:t>
      </w:r>
      <w:r w:rsidRPr="009109BA">
        <w:br/>
        <w:t xml:space="preserve">E </w:t>
      </w:r>
      <w:hyperlink r:id="rId10" w:history="1">
        <w:r w:rsidR="00E96FE2" w:rsidRPr="009109BA">
          <w:rPr>
            <w:rStyle w:val="Hypertextovodkaz"/>
          </w:rPr>
          <w:t>liznerova@udu.cas.cz</w:t>
        </w:r>
      </w:hyperlink>
    </w:p>
    <w:p w14:paraId="1B36F4E2" w14:textId="247DCD62" w:rsidR="00B723E9" w:rsidRPr="009109BA" w:rsidRDefault="00E96FE2" w:rsidP="00DE18B7">
      <w:pPr>
        <w:pStyle w:val="Bezmezer"/>
        <w:jc w:val="both"/>
      </w:pPr>
      <w:hyperlink r:id="rId11" w:history="1">
        <w:r w:rsidRPr="009109BA">
          <w:rPr>
            <w:rStyle w:val="Hypertextovodkaz"/>
          </w:rPr>
          <w:t>www.udu.cas.cz</w:t>
        </w:r>
      </w:hyperlink>
    </w:p>
    <w:p w14:paraId="64699792" w14:textId="5C816500" w:rsidR="00DB40B3" w:rsidRPr="009109BA" w:rsidRDefault="00B723E9" w:rsidP="00DE18B7">
      <w:pPr>
        <w:pStyle w:val="Bezmezer"/>
        <w:jc w:val="both"/>
      </w:pPr>
      <w:hyperlink r:id="rId12" w:history="1">
        <w:r w:rsidRPr="009109BA">
          <w:rPr>
            <w:rStyle w:val="Hypertextovodkaz"/>
          </w:rPr>
          <w:t>www.facebook.com/UDU.AVCR/</w:t>
        </w:r>
      </w:hyperlink>
      <w:r w:rsidRPr="009109BA">
        <w:t xml:space="preserve"> </w:t>
      </w:r>
    </w:p>
    <w:p w14:paraId="09C5D4D5" w14:textId="7C891AE5" w:rsidR="006F0F66" w:rsidRPr="009109BA" w:rsidRDefault="006F0F66" w:rsidP="00DE18B7">
      <w:pPr>
        <w:pStyle w:val="Bezmezer"/>
        <w:jc w:val="both"/>
      </w:pPr>
    </w:p>
    <w:sectPr w:rsidR="006F0F66" w:rsidRPr="009109BA" w:rsidSect="00430DC8">
      <w:type w:val="continuous"/>
      <w:pgSz w:w="11900" w:h="16840"/>
      <w:pgMar w:top="2268" w:right="851" w:bottom="851" w:left="1985" w:header="0" w:footer="0" w:gutter="0"/>
      <w:cols w:num="2"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4B35D" w14:textId="77777777" w:rsidR="006F5BA9" w:rsidRDefault="006F5BA9">
      <w:pPr>
        <w:spacing w:after="0"/>
      </w:pPr>
      <w:r>
        <w:separator/>
      </w:r>
    </w:p>
  </w:endnote>
  <w:endnote w:type="continuationSeparator" w:id="0">
    <w:p w14:paraId="7735A022" w14:textId="77777777" w:rsidR="006F5BA9" w:rsidRDefault="006F5B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A6F51" w14:textId="77777777" w:rsidR="006F5BA9" w:rsidRDefault="006F5BA9">
      <w:pPr>
        <w:spacing w:after="0"/>
      </w:pPr>
      <w:r>
        <w:separator/>
      </w:r>
    </w:p>
  </w:footnote>
  <w:footnote w:type="continuationSeparator" w:id="0">
    <w:p w14:paraId="71BFCCE2" w14:textId="77777777" w:rsidR="006F5BA9" w:rsidRDefault="006F5B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C6097" w14:textId="77777777" w:rsidR="00BB60C9" w:rsidRDefault="00BB60C9" w:rsidP="00883816">
    <w:pPr>
      <w:pStyle w:val="Zhlav"/>
      <w:ind w:left="-1985"/>
    </w:pPr>
  </w:p>
  <w:p w14:paraId="43CB0778" w14:textId="77777777" w:rsidR="00880F03" w:rsidRDefault="00880F03" w:rsidP="00883816">
    <w:pPr>
      <w:pStyle w:val="Zhlav"/>
      <w:ind w:left="-1985"/>
    </w:pPr>
  </w:p>
  <w:p w14:paraId="3F115B55" w14:textId="3B498BAD" w:rsidR="00E366AD" w:rsidRDefault="00880F03" w:rsidP="00880F03">
    <w:pPr>
      <w:pStyle w:val="Zhlav"/>
      <w:tabs>
        <w:tab w:val="left" w:pos="4395"/>
      </w:tabs>
      <w:ind w:left="-1985"/>
      <w:rPr>
        <w:noProof/>
        <w:lang w:eastAsia="cs-CZ"/>
      </w:rPr>
    </w:pPr>
    <w:r>
      <w:rPr>
        <w:noProof/>
        <w:lang w:eastAsia="cs-CZ"/>
      </w:rPr>
      <w:tab/>
    </w:r>
    <w:r w:rsidR="00B723E9" w:rsidRPr="00883816">
      <w:rPr>
        <w:noProof/>
        <w:lang w:val="en-GB" w:eastAsia="en-GB"/>
      </w:rPr>
      <w:drawing>
        <wp:inline distT="0" distB="0" distL="0" distR="0" wp14:anchorId="2910950B" wp14:editId="1EDB9B30">
          <wp:extent cx="2105025" cy="545748"/>
          <wp:effectExtent l="0" t="0" r="0" b="6985"/>
          <wp:docPr id="1" name="Obrázek 1" descr="UDU_logo_vCZ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DU_logo_vCZ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10" t="15646" r="7304" b="21089"/>
                  <a:stretch>
                    <a:fillRect/>
                  </a:stretch>
                </pic:blipFill>
                <pic:spPr bwMode="auto">
                  <a:xfrm>
                    <a:off x="0" y="0"/>
                    <a:ext cx="2123437" cy="550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66AD">
      <w:rPr>
        <w:noProof/>
        <w:lang w:eastAsia="cs-CZ"/>
      </w:rPr>
      <w:t xml:space="preserve">     </w:t>
    </w:r>
    <w:r w:rsidR="00E366AD">
      <w:rPr>
        <w:noProof/>
        <w:lang w:val="en-GB" w:eastAsia="en-GB"/>
      </w:rPr>
      <w:drawing>
        <wp:inline distT="0" distB="0" distL="0" distR="0" wp14:anchorId="5FAAA9D8" wp14:editId="63200280">
          <wp:extent cx="2304000" cy="471155"/>
          <wp:effectExtent l="0" t="0" r="0" b="0"/>
          <wp:docPr id="170526089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5260892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92" b="12592"/>
                  <a:stretch>
                    <a:fillRect/>
                  </a:stretch>
                </pic:blipFill>
                <pic:spPr bwMode="auto">
                  <a:xfrm>
                    <a:off x="0" y="0"/>
                    <a:ext cx="2304000" cy="471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366AD">
      <w:rPr>
        <w:noProof/>
        <w:lang w:eastAsia="cs-CZ"/>
      </w:rPr>
      <w:t xml:space="preserve">     </w:t>
    </w:r>
  </w:p>
  <w:p w14:paraId="1AFAC3FE" w14:textId="6C813FCB" w:rsidR="00E366AD" w:rsidRDefault="00E366AD" w:rsidP="006802A3">
    <w:pPr>
      <w:pStyle w:val="Zhlav"/>
      <w:tabs>
        <w:tab w:val="left" w:pos="4395"/>
      </w:tabs>
      <w:ind w:left="-1985"/>
    </w:pPr>
  </w:p>
  <w:p w14:paraId="160B4375" w14:textId="77777777" w:rsidR="00E366AD" w:rsidRDefault="00E366AD" w:rsidP="006802A3">
    <w:pPr>
      <w:pStyle w:val="Zhlav"/>
      <w:tabs>
        <w:tab w:val="left" w:pos="4395"/>
      </w:tabs>
      <w:ind w:left="-1985"/>
    </w:pPr>
  </w:p>
  <w:p w14:paraId="24D23E99" w14:textId="425EE204" w:rsidR="00BB60C9" w:rsidRDefault="00E366AD" w:rsidP="006802A3">
    <w:pPr>
      <w:pStyle w:val="Zhlav"/>
      <w:tabs>
        <w:tab w:val="left" w:pos="4395"/>
      </w:tabs>
      <w:ind w:left="-1985"/>
    </w:pPr>
    <w:r>
      <w:t xml:space="preserve"> </w:t>
    </w:r>
    <w:r w:rsidR="006802A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3E9"/>
    <w:rsid w:val="000044EF"/>
    <w:rsid w:val="0001207C"/>
    <w:rsid w:val="00024409"/>
    <w:rsid w:val="00044193"/>
    <w:rsid w:val="000730C9"/>
    <w:rsid w:val="00084DFF"/>
    <w:rsid w:val="000B2E60"/>
    <w:rsid w:val="000B58C4"/>
    <w:rsid w:val="000D123A"/>
    <w:rsid w:val="000F046E"/>
    <w:rsid w:val="00145D1F"/>
    <w:rsid w:val="00174E78"/>
    <w:rsid w:val="001D0682"/>
    <w:rsid w:val="001E1820"/>
    <w:rsid w:val="001E1D57"/>
    <w:rsid w:val="001F751B"/>
    <w:rsid w:val="00200A25"/>
    <w:rsid w:val="00217187"/>
    <w:rsid w:val="002206A9"/>
    <w:rsid w:val="002C0661"/>
    <w:rsid w:val="002C125C"/>
    <w:rsid w:val="0031575E"/>
    <w:rsid w:val="00333000"/>
    <w:rsid w:val="00360726"/>
    <w:rsid w:val="00367688"/>
    <w:rsid w:val="003862E9"/>
    <w:rsid w:val="00393215"/>
    <w:rsid w:val="003A3B6B"/>
    <w:rsid w:val="003B0957"/>
    <w:rsid w:val="003C5967"/>
    <w:rsid w:val="003D22B4"/>
    <w:rsid w:val="003E1440"/>
    <w:rsid w:val="003F3B22"/>
    <w:rsid w:val="003F7B13"/>
    <w:rsid w:val="00401E9E"/>
    <w:rsid w:val="0041607A"/>
    <w:rsid w:val="00424FE7"/>
    <w:rsid w:val="004418D9"/>
    <w:rsid w:val="0044252F"/>
    <w:rsid w:val="00490AC3"/>
    <w:rsid w:val="004950E8"/>
    <w:rsid w:val="004A67CE"/>
    <w:rsid w:val="004C4A9C"/>
    <w:rsid w:val="0052207C"/>
    <w:rsid w:val="0054706A"/>
    <w:rsid w:val="005648F5"/>
    <w:rsid w:val="00581B21"/>
    <w:rsid w:val="0058421C"/>
    <w:rsid w:val="00592C16"/>
    <w:rsid w:val="005A4879"/>
    <w:rsid w:val="005B261A"/>
    <w:rsid w:val="005B3467"/>
    <w:rsid w:val="005B70EB"/>
    <w:rsid w:val="005C34E9"/>
    <w:rsid w:val="005D10D7"/>
    <w:rsid w:val="005F63E8"/>
    <w:rsid w:val="006129CF"/>
    <w:rsid w:val="0061596A"/>
    <w:rsid w:val="006159FA"/>
    <w:rsid w:val="00660E35"/>
    <w:rsid w:val="00675B0B"/>
    <w:rsid w:val="006802A3"/>
    <w:rsid w:val="00693E3F"/>
    <w:rsid w:val="006C2139"/>
    <w:rsid w:val="006D2A43"/>
    <w:rsid w:val="006F0F66"/>
    <w:rsid w:val="006F5BA9"/>
    <w:rsid w:val="006F72A3"/>
    <w:rsid w:val="00713DBE"/>
    <w:rsid w:val="007255B0"/>
    <w:rsid w:val="00731B77"/>
    <w:rsid w:val="00732C09"/>
    <w:rsid w:val="0073635B"/>
    <w:rsid w:val="00746026"/>
    <w:rsid w:val="0075157B"/>
    <w:rsid w:val="007638D1"/>
    <w:rsid w:val="0078412F"/>
    <w:rsid w:val="00793631"/>
    <w:rsid w:val="007A1BF1"/>
    <w:rsid w:val="007F65C0"/>
    <w:rsid w:val="00801A26"/>
    <w:rsid w:val="00804186"/>
    <w:rsid w:val="008055D4"/>
    <w:rsid w:val="0082205D"/>
    <w:rsid w:val="00880332"/>
    <w:rsid w:val="00880F03"/>
    <w:rsid w:val="00882878"/>
    <w:rsid w:val="00893076"/>
    <w:rsid w:val="008A3474"/>
    <w:rsid w:val="008B1D56"/>
    <w:rsid w:val="008E2ECB"/>
    <w:rsid w:val="0090319D"/>
    <w:rsid w:val="009109BA"/>
    <w:rsid w:val="009153EF"/>
    <w:rsid w:val="0092086A"/>
    <w:rsid w:val="00923100"/>
    <w:rsid w:val="00947937"/>
    <w:rsid w:val="009663C7"/>
    <w:rsid w:val="00972823"/>
    <w:rsid w:val="009B11A5"/>
    <w:rsid w:val="009B1B59"/>
    <w:rsid w:val="009C2B61"/>
    <w:rsid w:val="009C552A"/>
    <w:rsid w:val="00A1489F"/>
    <w:rsid w:val="00A14DBE"/>
    <w:rsid w:val="00A2105E"/>
    <w:rsid w:val="00A269B4"/>
    <w:rsid w:val="00A37D5A"/>
    <w:rsid w:val="00A65E2C"/>
    <w:rsid w:val="00A806D4"/>
    <w:rsid w:val="00AA53BF"/>
    <w:rsid w:val="00AB5E25"/>
    <w:rsid w:val="00AC62F4"/>
    <w:rsid w:val="00B065B3"/>
    <w:rsid w:val="00B213E5"/>
    <w:rsid w:val="00B30CEF"/>
    <w:rsid w:val="00B364DD"/>
    <w:rsid w:val="00B44A24"/>
    <w:rsid w:val="00B54F21"/>
    <w:rsid w:val="00B70C70"/>
    <w:rsid w:val="00B723E9"/>
    <w:rsid w:val="00BA7A20"/>
    <w:rsid w:val="00BB31A1"/>
    <w:rsid w:val="00BB371F"/>
    <w:rsid w:val="00BB60C9"/>
    <w:rsid w:val="00BB6F3E"/>
    <w:rsid w:val="00BC04B4"/>
    <w:rsid w:val="00C035F5"/>
    <w:rsid w:val="00C31CF8"/>
    <w:rsid w:val="00C44014"/>
    <w:rsid w:val="00C50CC0"/>
    <w:rsid w:val="00C5419B"/>
    <w:rsid w:val="00C86874"/>
    <w:rsid w:val="00CB4DB2"/>
    <w:rsid w:val="00CD66CB"/>
    <w:rsid w:val="00CE6F63"/>
    <w:rsid w:val="00CF604C"/>
    <w:rsid w:val="00D036CE"/>
    <w:rsid w:val="00D038E4"/>
    <w:rsid w:val="00D04D79"/>
    <w:rsid w:val="00D17A1B"/>
    <w:rsid w:val="00D371D9"/>
    <w:rsid w:val="00D66455"/>
    <w:rsid w:val="00D70691"/>
    <w:rsid w:val="00DB40B3"/>
    <w:rsid w:val="00DB5BF2"/>
    <w:rsid w:val="00DD1E7E"/>
    <w:rsid w:val="00DE18B7"/>
    <w:rsid w:val="00DF77A0"/>
    <w:rsid w:val="00E011CF"/>
    <w:rsid w:val="00E17375"/>
    <w:rsid w:val="00E366AD"/>
    <w:rsid w:val="00E45453"/>
    <w:rsid w:val="00E936B9"/>
    <w:rsid w:val="00E96FE2"/>
    <w:rsid w:val="00EB7AA6"/>
    <w:rsid w:val="00EC3C57"/>
    <w:rsid w:val="00EC7740"/>
    <w:rsid w:val="00EC7DA3"/>
    <w:rsid w:val="00ED0DC2"/>
    <w:rsid w:val="00EF3B9D"/>
    <w:rsid w:val="00EF3BF9"/>
    <w:rsid w:val="00EF6B93"/>
    <w:rsid w:val="00F24FD4"/>
    <w:rsid w:val="00F2745C"/>
    <w:rsid w:val="00F311ED"/>
    <w:rsid w:val="00F31C27"/>
    <w:rsid w:val="00F36008"/>
    <w:rsid w:val="00F45E36"/>
    <w:rsid w:val="00F561CD"/>
    <w:rsid w:val="00F60903"/>
    <w:rsid w:val="00F710D8"/>
    <w:rsid w:val="00FB58E9"/>
    <w:rsid w:val="00FB5B2A"/>
    <w:rsid w:val="00FB7CA4"/>
    <w:rsid w:val="00FC7438"/>
    <w:rsid w:val="00FD7667"/>
    <w:rsid w:val="00FE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309C8"/>
  <w15:chartTrackingRefBased/>
  <w15:docId w15:val="{12F9B7D2-5684-4171-A908-86E679C6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23E9"/>
    <w:pPr>
      <w:spacing w:after="20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23E9"/>
    <w:pPr>
      <w:tabs>
        <w:tab w:val="center" w:pos="4153"/>
        <w:tab w:val="right" w:pos="830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723E9"/>
    <w:rPr>
      <w:rFonts w:ascii="Cambria" w:eastAsia="MS Mincho" w:hAnsi="Cambria" w:cs="Times New Roman"/>
      <w:sz w:val="24"/>
      <w:szCs w:val="24"/>
      <w:lang w:eastAsia="ja-JP"/>
    </w:rPr>
  </w:style>
  <w:style w:type="character" w:styleId="Hypertextovodkaz">
    <w:name w:val="Hyperlink"/>
    <w:uiPriority w:val="99"/>
    <w:unhideWhenUsed/>
    <w:rsid w:val="00B723E9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B723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23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23E9"/>
    <w:rPr>
      <w:rFonts w:ascii="Cambria" w:eastAsia="MS Mincho" w:hAnsi="Cambria" w:cs="Times New Roman"/>
      <w:sz w:val="20"/>
      <w:szCs w:val="20"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3E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3E9"/>
    <w:rPr>
      <w:rFonts w:ascii="Segoe UI" w:eastAsia="MS Mincho" w:hAnsi="Segoe UI" w:cs="Segoe UI"/>
      <w:sz w:val="18"/>
      <w:szCs w:val="18"/>
      <w:lang w:eastAsia="ja-JP"/>
    </w:rPr>
  </w:style>
  <w:style w:type="paragraph" w:styleId="Bezmezer">
    <w:name w:val="No Spacing"/>
    <w:uiPriority w:val="1"/>
    <w:qFormat/>
    <w:rsid w:val="00B723E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paragraph" w:styleId="Titulek">
    <w:name w:val="caption"/>
    <w:basedOn w:val="Normln"/>
    <w:next w:val="Normln"/>
    <w:uiPriority w:val="35"/>
    <w:unhideWhenUsed/>
    <w:qFormat/>
    <w:rsid w:val="0041607A"/>
    <w:rPr>
      <w:i/>
      <w:iCs/>
      <w:color w:val="44546A" w:themeColor="text2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6FE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96FE2"/>
    <w:rPr>
      <w:color w:val="954F72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7C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7CA4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Revize">
    <w:name w:val="Revision"/>
    <w:hidden/>
    <w:uiPriority w:val="99"/>
    <w:semiHidden/>
    <w:rsid w:val="00174E78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paragraph" w:styleId="Zpat">
    <w:name w:val="footer"/>
    <w:basedOn w:val="Normln"/>
    <w:link w:val="ZpatChar"/>
    <w:uiPriority w:val="99"/>
    <w:unhideWhenUsed/>
    <w:rsid w:val="006802A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802A3"/>
    <w:rPr>
      <w:rFonts w:ascii="Cambria" w:eastAsia="MS Mincho" w:hAnsi="Cambria" w:cs="Times New Roman"/>
      <w:sz w:val="24"/>
      <w:szCs w:val="24"/>
      <w:lang w:eastAsia="ja-JP"/>
    </w:rPr>
  </w:style>
  <w:style w:type="character" w:styleId="Siln">
    <w:name w:val="Strong"/>
    <w:basedOn w:val="Standardnpsmoodstavce"/>
    <w:uiPriority w:val="22"/>
    <w:qFormat/>
    <w:rsid w:val="00DE18B7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055D4"/>
    <w:rPr>
      <w:color w:val="605E5C"/>
      <w:shd w:val="clear" w:color="auto" w:fill="E1DFDD"/>
    </w:rPr>
  </w:style>
  <w:style w:type="paragraph" w:customStyle="1" w:styleId="Default">
    <w:name w:val="Default"/>
    <w:rsid w:val="00F710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facebook.com/UDU.AVC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udu.cas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iznerova@udu.ca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1BAFA-B3FB-4B23-BE96-C53CC340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637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Studničková Johana</dc:creator>
  <cp:keywords/>
  <dc:description/>
  <cp:lastModifiedBy>Zvolánková Eliška</cp:lastModifiedBy>
  <cp:revision>15</cp:revision>
  <dcterms:created xsi:type="dcterms:W3CDTF">2025-08-14T09:12:00Z</dcterms:created>
  <dcterms:modified xsi:type="dcterms:W3CDTF">2025-08-15T10:12:00Z</dcterms:modified>
</cp:coreProperties>
</file>