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A1B07" w14:textId="1AEDB35F" w:rsidR="00F85AA4" w:rsidRDefault="00F85AA4" w:rsidP="00F85AA4">
      <w:pPr>
        <w:pStyle w:val="Nadpis1"/>
        <w:rPr>
          <w:color w:val="000000" w:themeColor="text1"/>
        </w:rPr>
      </w:pPr>
      <w:r w:rsidRPr="00F85AA4">
        <w:rPr>
          <w:color w:val="000000" w:themeColor="text1"/>
        </w:rPr>
        <w:t>Errata k</w:t>
      </w:r>
      <w:r w:rsidR="006219E1">
        <w:rPr>
          <w:color w:val="000000" w:themeColor="text1"/>
        </w:rPr>
        <w:t xml:space="preserve"> původně zveřejněnému </w:t>
      </w:r>
      <w:proofErr w:type="spellStart"/>
      <w:r w:rsidRPr="00F85AA4">
        <w:rPr>
          <w:color w:val="000000" w:themeColor="text1"/>
        </w:rPr>
        <w:t>AVex</w:t>
      </w:r>
      <w:r w:rsidR="005157AE">
        <w:rPr>
          <w:color w:val="000000" w:themeColor="text1"/>
        </w:rPr>
        <w:t>u</w:t>
      </w:r>
      <w:proofErr w:type="spellEnd"/>
      <w:r w:rsidRPr="00F85AA4">
        <w:rPr>
          <w:color w:val="000000" w:themeColor="text1"/>
        </w:rPr>
        <w:t xml:space="preserve"> 2/2019 Pitná voda – je a bude?</w:t>
      </w:r>
    </w:p>
    <w:p w14:paraId="7B96E6A9" w14:textId="2D7920D7" w:rsidR="006219E1" w:rsidRPr="005157AE" w:rsidRDefault="005157AE" w:rsidP="005157AE">
      <w:pPr>
        <w:jc w:val="center"/>
        <w:rPr>
          <w:i/>
        </w:rPr>
      </w:pPr>
      <w:bookmarkStart w:id="0" w:name="_GoBack"/>
      <w:bookmarkEnd w:id="0"/>
      <w:r w:rsidRPr="005157AE">
        <w:rPr>
          <w:i/>
        </w:rPr>
        <w:t>(opraveno 5. června 2019)</w:t>
      </w:r>
    </w:p>
    <w:p w14:paraId="1D7545F4" w14:textId="270C3CED" w:rsidR="00F85AA4" w:rsidRDefault="00F85AA4" w:rsidP="00F85AA4">
      <w:r>
        <w:t xml:space="preserve"> </w:t>
      </w:r>
    </w:p>
    <w:p w14:paraId="275B7DA3" w14:textId="77777777" w:rsidR="00CE3994" w:rsidRPr="00687734" w:rsidRDefault="00F85AA4" w:rsidP="00F85AA4">
      <w:pPr>
        <w:rPr>
          <w:b/>
        </w:rPr>
      </w:pPr>
      <w:r w:rsidRPr="00687734">
        <w:rPr>
          <w:b/>
        </w:rPr>
        <w:t xml:space="preserve">Str. 4 </w:t>
      </w:r>
    </w:p>
    <w:p w14:paraId="00A23D11" w14:textId="6C48290B" w:rsidR="00F85AA4" w:rsidRDefault="00F85AA4" w:rsidP="00687734">
      <w:pPr>
        <w:pStyle w:val="Odstavecseseznamem"/>
        <w:numPr>
          <w:ilvl w:val="0"/>
          <w:numId w:val="2"/>
        </w:numPr>
      </w:pPr>
      <w:r>
        <w:t>Pesticidy – příčinou je splach z půdy</w:t>
      </w:r>
    </w:p>
    <w:p w14:paraId="04D0527C" w14:textId="77777777" w:rsidR="00CE3994" w:rsidRDefault="00CE3994" w:rsidP="00687734">
      <w:pPr>
        <w:ind w:firstLine="360"/>
      </w:pPr>
      <w:r>
        <w:t xml:space="preserve">Koncentrace pesticidů ve zdrojích surové vody se významně zvyšují. </w:t>
      </w:r>
    </w:p>
    <w:p w14:paraId="46F902CA" w14:textId="77777777" w:rsidR="00CE3994" w:rsidRDefault="00CE3994" w:rsidP="00687734">
      <w:pPr>
        <w:ind w:left="360"/>
      </w:pPr>
      <w:r>
        <w:t xml:space="preserve">Například ve vodních nádržích Švihov nebo Vrchlice dosahují koncentrace </w:t>
      </w:r>
      <w:proofErr w:type="spellStart"/>
      <w:r>
        <w:t>terbuthylazinu</w:t>
      </w:r>
      <w:proofErr w:type="spellEnd"/>
      <w:r>
        <w:t xml:space="preserve">, </w:t>
      </w:r>
      <w:proofErr w:type="spellStart"/>
      <w:r>
        <w:t>metolachloru</w:t>
      </w:r>
      <w:proofErr w:type="spellEnd"/>
      <w:r>
        <w:t xml:space="preserve">, </w:t>
      </w:r>
      <w:proofErr w:type="spellStart"/>
      <w:r>
        <w:t>matazachloru</w:t>
      </w:r>
      <w:proofErr w:type="spellEnd"/>
      <w:r>
        <w:t xml:space="preserve"> a </w:t>
      </w:r>
      <w:proofErr w:type="spellStart"/>
      <w:r>
        <w:t>acetochloru</w:t>
      </w:r>
      <w:proofErr w:type="spellEnd"/>
      <w:r>
        <w:t xml:space="preserve"> a jejich metabolitů v surové vodě i několika stovek mikrogramů na litr, přičemž stanovený limit je 100 µg/l pro pesticidní látky jednotlivě a 500 µg/l pro jejich sumu v upravené vodě. </w:t>
      </w:r>
    </w:p>
    <w:p w14:paraId="6AD8415C" w14:textId="6D18C034" w:rsidR="00CE3994" w:rsidRDefault="00CE3994" w:rsidP="00687734">
      <w:pPr>
        <w:ind w:left="360"/>
      </w:pPr>
      <w:r>
        <w:t>Za přítomností pesticidů ve vodě přitom stojí výhradně splach ze zemědělské půdy. Hlavním viníkem je tedy nešetrné zacházení s prostředky na ochranu rostlin v blízkosti vodních zdrojů a</w:t>
      </w:r>
      <w:r w:rsidR="00687734" w:rsidRPr="00687734">
        <w:t> </w:t>
      </w:r>
      <w:r>
        <w:t>obecně pěstování plodin nevhodných pro tyto oblasti, jako jsou kukuřice či řepka.</w:t>
      </w:r>
    </w:p>
    <w:p w14:paraId="07633506" w14:textId="7BEFACC1" w:rsidR="00F85AA4" w:rsidRDefault="00F85AA4" w:rsidP="00F85AA4">
      <w:pPr>
        <w:rPr>
          <w:b/>
        </w:rPr>
      </w:pPr>
      <w:r w:rsidRPr="00CE3994">
        <w:rPr>
          <w:b/>
        </w:rPr>
        <w:t>Oprava:</w:t>
      </w:r>
    </w:p>
    <w:p w14:paraId="3EC8D512" w14:textId="77777777" w:rsidR="00CE3994" w:rsidRDefault="00CE3994" w:rsidP="00687734">
      <w:pPr>
        <w:pStyle w:val="Odstavecseseznamem"/>
        <w:numPr>
          <w:ilvl w:val="0"/>
          <w:numId w:val="2"/>
        </w:numPr>
      </w:pPr>
      <w:r>
        <w:t>Pesticidy – příčinou je splach z půdy</w:t>
      </w:r>
    </w:p>
    <w:p w14:paraId="39A2DE65" w14:textId="77777777" w:rsidR="00CE3994" w:rsidRDefault="00CE3994" w:rsidP="00687734">
      <w:pPr>
        <w:ind w:firstLine="360"/>
      </w:pPr>
      <w:r>
        <w:t xml:space="preserve">Koncentrace pesticidů ve zdrojích surové vody se významně zvyšují. </w:t>
      </w:r>
    </w:p>
    <w:p w14:paraId="383A8DC7" w14:textId="00211C93" w:rsidR="00CE3994" w:rsidRDefault="00CE3994" w:rsidP="00687734">
      <w:pPr>
        <w:ind w:left="360"/>
      </w:pPr>
      <w:r>
        <w:t xml:space="preserve">Například ve vodních nádržích Švihov nebo Vrchlice dosahují koncentrace </w:t>
      </w:r>
      <w:proofErr w:type="spellStart"/>
      <w:r>
        <w:t>terbuthylazinu</w:t>
      </w:r>
      <w:proofErr w:type="spellEnd"/>
      <w:r>
        <w:t xml:space="preserve">, </w:t>
      </w:r>
      <w:proofErr w:type="spellStart"/>
      <w:r>
        <w:t>metolachloru</w:t>
      </w:r>
      <w:proofErr w:type="spellEnd"/>
      <w:r>
        <w:t xml:space="preserve">, </w:t>
      </w:r>
      <w:proofErr w:type="spellStart"/>
      <w:r>
        <w:t>matazachloru</w:t>
      </w:r>
      <w:proofErr w:type="spellEnd"/>
      <w:r>
        <w:t xml:space="preserve"> a </w:t>
      </w:r>
      <w:proofErr w:type="spellStart"/>
      <w:r>
        <w:t>acetochloru</w:t>
      </w:r>
      <w:proofErr w:type="spellEnd"/>
      <w:r>
        <w:t xml:space="preserve"> a jejich metabolitů v surové vodě i několika stovek </w:t>
      </w:r>
      <w:r w:rsidR="00EA4154" w:rsidRPr="00EA4154">
        <w:rPr>
          <w:b/>
        </w:rPr>
        <w:t>nano</w:t>
      </w:r>
      <w:r w:rsidRPr="00EA4154">
        <w:rPr>
          <w:b/>
        </w:rPr>
        <w:t>gramů</w:t>
      </w:r>
      <w:r>
        <w:t xml:space="preserve"> na litr, přičemž stanovený limit je 100 </w:t>
      </w:r>
      <w:proofErr w:type="spellStart"/>
      <w:r w:rsidRPr="00CE3994">
        <w:rPr>
          <w:b/>
        </w:rPr>
        <w:t>n</w:t>
      </w:r>
      <w:r w:rsidRPr="00CE3994">
        <w:rPr>
          <w:b/>
        </w:rPr>
        <w:t>g</w:t>
      </w:r>
      <w:proofErr w:type="spellEnd"/>
      <w:r>
        <w:t xml:space="preserve">/l pro pesticidní látky jednotlivě a 500 </w:t>
      </w:r>
      <w:r w:rsidRPr="00CE3994">
        <w:rPr>
          <w:b/>
        </w:rPr>
        <w:t>n</w:t>
      </w:r>
      <w:r w:rsidRPr="00CE3994">
        <w:rPr>
          <w:b/>
        </w:rPr>
        <w:t>g</w:t>
      </w:r>
      <w:r>
        <w:t xml:space="preserve">/l pro jejich sumu v upravené vodě. </w:t>
      </w:r>
    </w:p>
    <w:p w14:paraId="395DD0E7" w14:textId="31711D32" w:rsidR="00CE3994" w:rsidRDefault="00CE3994" w:rsidP="00687734">
      <w:pPr>
        <w:ind w:left="360"/>
      </w:pPr>
      <w:r>
        <w:t>Za přítomností pesticidů ve vodě přitom stojí výhradně splach ze zemědělské půdy. Hlavním viníkem je tedy nešetrné zacházení s prostředky na ochranu rostlin v blízkosti vodních zdrojů a</w:t>
      </w:r>
      <w:r w:rsidR="00687734" w:rsidRPr="00687734">
        <w:t> </w:t>
      </w:r>
      <w:r>
        <w:t>obecně pěstování plodin nevhodných pro tyto oblasti, jako jsou kukuřice či řepka.</w:t>
      </w:r>
    </w:p>
    <w:sectPr w:rsidR="00CE3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82C"/>
    <w:multiLevelType w:val="hybridMultilevel"/>
    <w:tmpl w:val="320AF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F5EB0"/>
    <w:multiLevelType w:val="hybridMultilevel"/>
    <w:tmpl w:val="8974C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F8"/>
    <w:rsid w:val="0004088A"/>
    <w:rsid w:val="005157AE"/>
    <w:rsid w:val="006219E1"/>
    <w:rsid w:val="00687734"/>
    <w:rsid w:val="007E399F"/>
    <w:rsid w:val="00967CF8"/>
    <w:rsid w:val="00B1566A"/>
    <w:rsid w:val="00CE3994"/>
    <w:rsid w:val="00D72C9E"/>
    <w:rsid w:val="00EA4154"/>
    <w:rsid w:val="00F85AA4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FE16"/>
  <w15:chartTrackingRefBased/>
  <w15:docId w15:val="{77C4CDDE-1F89-4C5C-B81B-0DAF3A6E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5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5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87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Markéta</dc:creator>
  <cp:keywords/>
  <dc:description/>
  <cp:lastModifiedBy>Růžičková Markéta</cp:lastModifiedBy>
  <cp:revision>12</cp:revision>
  <cp:lastPrinted>2019-06-05T13:20:00Z</cp:lastPrinted>
  <dcterms:created xsi:type="dcterms:W3CDTF">2019-06-05T12:51:00Z</dcterms:created>
  <dcterms:modified xsi:type="dcterms:W3CDTF">2019-06-05T13:44:00Z</dcterms:modified>
</cp:coreProperties>
</file>